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6A243" w14:textId="77777777" w:rsidR="005E2444" w:rsidRDefault="005E2444" w:rsidP="009403E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bookmarkStart w:id="0" w:name="RANGE!A1:G36"/>
    </w:p>
    <w:p w14:paraId="235771CA" w14:textId="77777777" w:rsidR="009403E4" w:rsidRDefault="009403E4" w:rsidP="009403E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r>
        <w:rPr>
          <w:b/>
          <w:color w:val="002060"/>
          <w:sz w:val="40"/>
          <w:szCs w:val="28"/>
        </w:rPr>
        <w:t xml:space="preserve">Příloha č. 1: Formulář projektového záměru </w:t>
      </w:r>
    </w:p>
    <w:p w14:paraId="6CB51B6F" w14:textId="77777777" w:rsidR="009403E4" w:rsidRDefault="009403E4" w:rsidP="009403E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r>
        <w:rPr>
          <w:b/>
          <w:color w:val="002060"/>
          <w:sz w:val="40"/>
          <w:szCs w:val="28"/>
        </w:rPr>
        <w:t>(závazný vzor)</w:t>
      </w:r>
    </w:p>
    <w:p w14:paraId="7AEA7558" w14:textId="77777777" w:rsidR="009403E4" w:rsidRDefault="009403E4" w:rsidP="009403E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28"/>
          <w:szCs w:val="28"/>
        </w:rPr>
      </w:pPr>
    </w:p>
    <w:p w14:paraId="0FA4B346" w14:textId="77777777" w:rsidR="009403E4" w:rsidRDefault="009403E4" w:rsidP="009403E4">
      <w:pPr>
        <w:jc w:val="center"/>
        <w:rPr>
          <w:b/>
          <w:sz w:val="28"/>
          <w:szCs w:val="28"/>
          <w:u w:val="single"/>
        </w:rPr>
      </w:pPr>
    </w:p>
    <w:p w14:paraId="3C7E331C" w14:textId="1DFA0445" w:rsidR="009403E4" w:rsidRDefault="009403E4" w:rsidP="009403E4">
      <w:pPr>
        <w:jc w:val="center"/>
        <w:rPr>
          <w:b/>
          <w:color w:val="002060"/>
          <w:sz w:val="32"/>
          <w:szCs w:val="28"/>
          <w:u w:val="single"/>
        </w:rPr>
      </w:pPr>
      <w:r w:rsidRPr="009403E4">
        <w:rPr>
          <w:b/>
          <w:color w:val="002060"/>
          <w:sz w:val="32"/>
          <w:szCs w:val="28"/>
          <w:u w:val="single"/>
        </w:rPr>
        <w:t>1. výzva MAS Region Kunětické hory-</w:t>
      </w:r>
      <w:r>
        <w:rPr>
          <w:b/>
          <w:color w:val="002060"/>
          <w:sz w:val="32"/>
          <w:szCs w:val="28"/>
          <w:u w:val="single"/>
        </w:rPr>
        <w:t>OPTAK-I</w:t>
      </w:r>
    </w:p>
    <w:p w14:paraId="507B993B" w14:textId="77777777" w:rsidR="009403E4" w:rsidRDefault="009403E4" w:rsidP="009403E4">
      <w:pPr>
        <w:pStyle w:val="Zhlav"/>
        <w:tabs>
          <w:tab w:val="left" w:pos="708"/>
        </w:tabs>
        <w:jc w:val="center"/>
        <w:rPr>
          <w:b/>
          <w:color w:val="002060"/>
          <w:sz w:val="32"/>
          <w:szCs w:val="28"/>
        </w:rPr>
      </w:pPr>
    </w:p>
    <w:p w14:paraId="30B24107" w14:textId="4479A952" w:rsidR="009403E4" w:rsidRDefault="009403E4" w:rsidP="009403E4">
      <w:pPr>
        <w:pStyle w:val="Zhlav"/>
        <w:tabs>
          <w:tab w:val="left" w:pos="708"/>
        </w:tabs>
        <w:jc w:val="center"/>
        <w:rPr>
          <w:b/>
          <w:color w:val="002060"/>
          <w:sz w:val="32"/>
          <w:szCs w:val="28"/>
        </w:rPr>
      </w:pPr>
      <w:r>
        <w:rPr>
          <w:b/>
          <w:color w:val="002060"/>
          <w:sz w:val="32"/>
          <w:szCs w:val="28"/>
        </w:rPr>
        <w:t xml:space="preserve">s vazbou na výzvu ŘO </w:t>
      </w:r>
      <w:r w:rsidRPr="009403E4">
        <w:rPr>
          <w:b/>
          <w:color w:val="002060"/>
          <w:sz w:val="32"/>
          <w:szCs w:val="28"/>
        </w:rPr>
        <w:t>OP TAK</w:t>
      </w:r>
      <w:r>
        <w:rPr>
          <w:b/>
          <w:color w:val="002060"/>
          <w:sz w:val="32"/>
          <w:szCs w:val="28"/>
        </w:rPr>
        <w:t>:</w:t>
      </w:r>
      <w:r w:rsidRPr="009403E4">
        <w:rPr>
          <w:b/>
          <w:color w:val="002060"/>
          <w:sz w:val="32"/>
          <w:szCs w:val="28"/>
        </w:rPr>
        <w:t xml:space="preserve"> Technologie pro MAS (CLLD) - výzva I.</w:t>
      </w:r>
    </w:p>
    <w:p w14:paraId="41758628" w14:textId="77777777" w:rsidR="009403E4" w:rsidRDefault="009403E4" w:rsidP="009403E4">
      <w:pPr>
        <w:pStyle w:val="Zhlav"/>
        <w:tabs>
          <w:tab w:val="left" w:pos="708"/>
        </w:tabs>
        <w:jc w:val="center"/>
      </w:pPr>
    </w:p>
    <w:p w14:paraId="54A8737D" w14:textId="77777777" w:rsidR="009403E4" w:rsidRDefault="009403E4" w:rsidP="009403E4">
      <w:pPr>
        <w:pStyle w:val="Zhlav"/>
        <w:tabs>
          <w:tab w:val="left" w:pos="708"/>
        </w:tabs>
      </w:pPr>
    </w:p>
    <w:p w14:paraId="5D635CC6" w14:textId="3BBF0BC3" w:rsidR="009403E4" w:rsidRDefault="009403E4" w:rsidP="009403E4">
      <w:pPr>
        <w:pStyle w:val="Zhlav"/>
        <w:tabs>
          <w:tab w:val="left" w:pos="708"/>
        </w:tabs>
      </w:pPr>
      <w:r>
        <w:t xml:space="preserve">Výzvu vyhlašuje: </w:t>
      </w:r>
      <w:r>
        <w:tab/>
        <w:t>MAS Region Kunětické hory, z.s.</w:t>
      </w:r>
    </w:p>
    <w:p w14:paraId="47EAF404" w14:textId="5A5754FE" w:rsidR="009403E4" w:rsidRDefault="009403E4" w:rsidP="009403E4">
      <w:pPr>
        <w:pStyle w:val="Zhlav"/>
        <w:tabs>
          <w:tab w:val="left" w:pos="708"/>
        </w:tabs>
      </w:pPr>
      <w:r>
        <w:t xml:space="preserve">IČ: </w:t>
      </w:r>
      <w:r>
        <w:tab/>
        <w:t xml:space="preserve">                                                270 09 157</w:t>
      </w:r>
    </w:p>
    <w:p w14:paraId="1BA0205C" w14:textId="60655B74" w:rsidR="009403E4" w:rsidRDefault="009403E4" w:rsidP="009403E4">
      <w:pPr>
        <w:pStyle w:val="Zhlav"/>
        <w:tabs>
          <w:tab w:val="left" w:pos="708"/>
        </w:tabs>
      </w:pPr>
      <w:r>
        <w:t>Sídlo/kancelář MAS:</w:t>
      </w:r>
      <w:r>
        <w:tab/>
        <w:t xml:space="preserve">          Husovo náměstí 790, 533 04 Sezemice</w:t>
      </w:r>
    </w:p>
    <w:p w14:paraId="69063A44" w14:textId="2153C404" w:rsidR="009403E4" w:rsidRDefault="009403E4" w:rsidP="009403E4">
      <w:pPr>
        <w:pStyle w:val="Zhlav"/>
        <w:tabs>
          <w:tab w:val="left" w:pos="708"/>
        </w:tabs>
      </w:pPr>
      <w:r>
        <w:t>Web:</w:t>
      </w:r>
      <w:r>
        <w:tab/>
        <w:t xml:space="preserve">                                                </w:t>
      </w:r>
      <w:hyperlink r:id="rId8" w:history="1">
        <w:r>
          <w:rPr>
            <w:rStyle w:val="Hypertextovodkaz"/>
          </w:rPr>
          <w:t>www.masrkh.oblast.cz</w:t>
        </w:r>
      </w:hyperlink>
    </w:p>
    <w:p w14:paraId="2EF64288" w14:textId="2A0D565F" w:rsidR="009403E4" w:rsidRDefault="009403E4" w:rsidP="009403E4">
      <w:pPr>
        <w:pStyle w:val="Zhlav"/>
        <w:tabs>
          <w:tab w:val="left" w:pos="708"/>
        </w:tabs>
      </w:pPr>
      <w:r>
        <w:t>Datová schránka:                               wszks8v</w:t>
      </w:r>
    </w:p>
    <w:p w14:paraId="3863309A" w14:textId="77777777" w:rsidR="009403E4" w:rsidRDefault="009403E4" w:rsidP="009403E4">
      <w:pPr>
        <w:pStyle w:val="Zhlav"/>
        <w:tabs>
          <w:tab w:val="left" w:pos="708"/>
        </w:tabs>
        <w:rPr>
          <w:b/>
          <w:sz w:val="28"/>
          <w:szCs w:val="28"/>
        </w:rPr>
      </w:pPr>
    </w:p>
    <w:p w14:paraId="504C4B93" w14:textId="77777777" w:rsidR="009403E4" w:rsidRDefault="009403E4" w:rsidP="009403E4">
      <w:pPr>
        <w:pStyle w:val="Zhlav"/>
        <w:tabs>
          <w:tab w:val="left" w:pos="708"/>
        </w:tabs>
        <w:rPr>
          <w:b/>
          <w:sz w:val="28"/>
          <w:szCs w:val="28"/>
        </w:rPr>
      </w:pPr>
    </w:p>
    <w:p w14:paraId="19FC391F" w14:textId="77777777" w:rsidR="009403E4" w:rsidRDefault="009403E4" w:rsidP="009403E4">
      <w:pPr>
        <w:jc w:val="both"/>
      </w:pPr>
      <w:r>
        <w:t xml:space="preserve">Žadatel musí vyplnit </w:t>
      </w:r>
      <w:r>
        <w:rPr>
          <w:b/>
        </w:rPr>
        <w:t>všechny</w:t>
      </w:r>
      <w:r>
        <w:t xml:space="preserve"> požadované údaje. Červený text obsahuje nápovědu.</w:t>
      </w:r>
    </w:p>
    <w:p w14:paraId="7C281141" w14:textId="7DFE2B74" w:rsidR="009403E4" w:rsidRDefault="009403E4" w:rsidP="009403E4">
      <w:pPr>
        <w:jc w:val="both"/>
        <w:rPr>
          <w:b/>
        </w:rPr>
      </w:pPr>
      <w:r>
        <w:rPr>
          <w:b/>
        </w:rPr>
        <w:t>Postupy pro hodnocení jsou uvedeny v dokumentu Interní postupy pro programový rámec/akční plán OP TAK, ver. 1.0.</w:t>
      </w:r>
    </w:p>
    <w:p w14:paraId="282AF741" w14:textId="77777777" w:rsidR="009403E4" w:rsidRDefault="009403E4" w:rsidP="009403E4">
      <w:pPr>
        <w:jc w:val="both"/>
      </w:pPr>
      <w:r>
        <w:t xml:space="preserve">Elektronicky podepsaný projektový záměr ve formátu .pdf a relevantní přílohy je nutné zaslat v termínu pro příjem projektových záměrů daných příslušnou výzvou MAS Region Kunětické hory </w:t>
      </w:r>
      <w:r>
        <w:rPr>
          <w:b/>
        </w:rPr>
        <w:t>do datové schránky</w:t>
      </w:r>
      <w:r>
        <w:t xml:space="preserve"> MAS Region Kunětické hory.</w:t>
      </w:r>
    </w:p>
    <w:p w14:paraId="135C5035" w14:textId="77777777" w:rsidR="009403E4" w:rsidRDefault="009403E4" w:rsidP="009403E4">
      <w:pPr>
        <w:jc w:val="both"/>
        <w:rPr>
          <w:b/>
          <w:bCs/>
          <w:sz w:val="32"/>
          <w:szCs w:val="32"/>
        </w:rPr>
      </w:pPr>
      <w:r>
        <w:rPr>
          <w:b/>
          <w:bCs/>
          <w:sz w:val="32"/>
          <w:szCs w:val="32"/>
        </w:rPr>
        <w:t>Před odevzdáním smažte tuto první stranu s informacemi a červeně označenou nápovědu.</w:t>
      </w:r>
    </w:p>
    <w:p w14:paraId="604E735D" w14:textId="3CAC9F89" w:rsidR="0096287D" w:rsidRDefault="0096287D" w:rsidP="009B795B">
      <w:pPr>
        <w:rPr>
          <w:rFonts w:ascii="Calibri" w:hAnsi="Calibri" w:cs="Calibri"/>
          <w:b/>
          <w:sz w:val="52"/>
          <w:szCs w:val="52"/>
        </w:rPr>
      </w:pPr>
    </w:p>
    <w:p w14:paraId="09AD5CAC" w14:textId="77777777" w:rsidR="005E2444" w:rsidRDefault="005E2444" w:rsidP="009B795B">
      <w:pPr>
        <w:rPr>
          <w:rFonts w:ascii="Calibri" w:hAnsi="Calibri" w:cs="Calibri"/>
          <w:b/>
          <w:sz w:val="52"/>
          <w:szCs w:val="52"/>
        </w:rPr>
      </w:pPr>
    </w:p>
    <w:p w14:paraId="5AC8FB3D" w14:textId="77777777" w:rsidR="005E2444" w:rsidRDefault="005E2444" w:rsidP="009B795B">
      <w:pPr>
        <w:rPr>
          <w:rFonts w:ascii="Calibri" w:hAnsi="Calibri" w:cs="Calibri"/>
          <w:b/>
          <w:sz w:val="52"/>
          <w:szCs w:val="52"/>
        </w:rPr>
      </w:pPr>
    </w:p>
    <w:p w14:paraId="6B5B3B4F" w14:textId="77777777" w:rsidR="005E2444" w:rsidRDefault="005E2444" w:rsidP="009B795B">
      <w:pPr>
        <w:rPr>
          <w:rFonts w:ascii="Calibri" w:hAnsi="Calibri" w:cs="Calibri"/>
          <w:b/>
          <w:sz w:val="52"/>
          <w:szCs w:val="52"/>
        </w:rPr>
      </w:pPr>
    </w:p>
    <w:p w14:paraId="674A4C47" w14:textId="77777777" w:rsidR="005E2444" w:rsidRDefault="005E2444" w:rsidP="005E244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r>
        <w:rPr>
          <w:b/>
          <w:color w:val="002060"/>
          <w:sz w:val="40"/>
          <w:szCs w:val="28"/>
        </w:rPr>
        <w:lastRenderedPageBreak/>
        <w:t>Projektový záměr</w:t>
      </w:r>
    </w:p>
    <w:p w14:paraId="7E06E98C" w14:textId="186219DE" w:rsidR="005E2444" w:rsidRPr="005E2444" w:rsidRDefault="005E2444" w:rsidP="005E244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r w:rsidRPr="005E2444">
        <w:rPr>
          <w:b/>
          <w:color w:val="002060"/>
          <w:sz w:val="32"/>
          <w:szCs w:val="28"/>
        </w:rPr>
        <w:t>1. výzva MAS Region Kunětické hory-OPTAK-I</w:t>
      </w:r>
    </w:p>
    <w:p w14:paraId="6F0B1827" w14:textId="77777777" w:rsidR="00735F57" w:rsidRDefault="00735F57" w:rsidP="00735F57">
      <w:pPr>
        <w:jc w:val="both"/>
        <w:rPr>
          <w:rStyle w:val="Hypertextovodkaz"/>
          <w:rFonts w:cstheme="minorHAnsi"/>
        </w:rPr>
      </w:pPr>
    </w:p>
    <w:p w14:paraId="2AB401C6" w14:textId="7A378EC6" w:rsidR="008F735D" w:rsidRPr="008F735D" w:rsidRDefault="008F735D" w:rsidP="003302CD">
      <w:pPr>
        <w:pStyle w:val="Nadpis1"/>
        <w:numPr>
          <w:ilvl w:val="0"/>
          <w:numId w:val="14"/>
        </w:numPr>
        <w:jc w:val="both"/>
        <w:rPr>
          <w:b/>
          <w:bCs/>
        </w:rPr>
      </w:pPr>
      <w:r w:rsidRPr="008F735D">
        <w:rPr>
          <w:b/>
          <w:bCs/>
        </w:rPr>
        <w:t>Identifikační údaje žadatele o podporu</w:t>
      </w:r>
    </w:p>
    <w:p w14:paraId="5EBD961C" w14:textId="4352880F" w:rsidR="008F735D" w:rsidRDefault="008F735D" w:rsidP="003302CD">
      <w:pPr>
        <w:pStyle w:val="Nadpis2"/>
        <w:numPr>
          <w:ilvl w:val="1"/>
          <w:numId w:val="14"/>
        </w:numPr>
        <w:ind w:left="426"/>
        <w:jc w:val="both"/>
      </w:pPr>
      <w:r w:rsidRPr="008F735D">
        <w:t xml:space="preserve">Obchodní jméno, sídlo, IČ </w:t>
      </w:r>
    </w:p>
    <w:p w14:paraId="715638E7" w14:textId="44627F4F" w:rsidR="00090DED" w:rsidRDefault="00090DED" w:rsidP="008F735D">
      <w:pPr>
        <w:jc w:val="both"/>
        <w:rPr>
          <w:color w:val="FF0000"/>
        </w:rPr>
      </w:pPr>
      <w:r w:rsidRPr="00090DED">
        <w:t>Obchodní jméno:</w:t>
      </w:r>
      <w:r>
        <w:rPr>
          <w:color w:val="FF0000"/>
        </w:rPr>
        <w:t xml:space="preserve"> doplňte</w:t>
      </w:r>
    </w:p>
    <w:p w14:paraId="75387EE8" w14:textId="5AFFD480" w:rsidR="00090DED" w:rsidRDefault="00090DED" w:rsidP="008F735D">
      <w:pPr>
        <w:jc w:val="both"/>
        <w:rPr>
          <w:color w:val="FF0000"/>
        </w:rPr>
      </w:pPr>
      <w:r w:rsidRPr="00090DED">
        <w:t>Sídlo:</w:t>
      </w:r>
      <w:r>
        <w:rPr>
          <w:color w:val="FF0000"/>
        </w:rPr>
        <w:t xml:space="preserve"> doplňte</w:t>
      </w:r>
    </w:p>
    <w:p w14:paraId="52CD2A8D" w14:textId="3559B6C3" w:rsidR="00090DED" w:rsidRDefault="00090DED" w:rsidP="008F735D">
      <w:pPr>
        <w:jc w:val="both"/>
        <w:rPr>
          <w:color w:val="FF0000"/>
        </w:rPr>
      </w:pPr>
      <w:r w:rsidRPr="00090DED">
        <w:t xml:space="preserve">Provozovna: </w:t>
      </w:r>
      <w:r>
        <w:rPr>
          <w:color w:val="FF0000"/>
        </w:rPr>
        <w:t>doplňte</w:t>
      </w:r>
    </w:p>
    <w:p w14:paraId="3F5BE44F" w14:textId="1E5FB21D" w:rsidR="008F735D" w:rsidRDefault="00C01F91" w:rsidP="008F735D">
      <w:pPr>
        <w:jc w:val="both"/>
        <w:rPr>
          <w:color w:val="FF0000"/>
        </w:rPr>
      </w:pPr>
      <w:r w:rsidRPr="00090DED">
        <w:t>IČ</w:t>
      </w:r>
      <w:r w:rsidR="00090DED" w:rsidRPr="00090DED">
        <w:t xml:space="preserve">: </w:t>
      </w:r>
      <w:r w:rsidR="00090DED">
        <w:rPr>
          <w:color w:val="FF0000"/>
        </w:rPr>
        <w:t>doplňte</w:t>
      </w:r>
    </w:p>
    <w:p w14:paraId="1CED829F" w14:textId="77777777" w:rsidR="002F0033" w:rsidRPr="008F735D" w:rsidRDefault="002F0033" w:rsidP="008F735D">
      <w:pPr>
        <w:jc w:val="both"/>
        <w:rPr>
          <w:b/>
          <w:bCs/>
        </w:rPr>
      </w:pPr>
    </w:p>
    <w:p w14:paraId="2A34A4B0" w14:textId="146AEEDC" w:rsidR="008F735D" w:rsidRDefault="008F735D" w:rsidP="003302CD">
      <w:pPr>
        <w:pStyle w:val="Nadpis2"/>
        <w:numPr>
          <w:ilvl w:val="1"/>
          <w:numId w:val="14"/>
        </w:numPr>
        <w:ind w:left="426"/>
        <w:jc w:val="both"/>
      </w:pPr>
      <w:r w:rsidRPr="008F735D">
        <w:t xml:space="preserve">Statutární zástupce žadatele </w:t>
      </w:r>
    </w:p>
    <w:p w14:paraId="0604F3C7" w14:textId="770065F5" w:rsidR="00090DED" w:rsidRPr="00090DED" w:rsidRDefault="00C01F91" w:rsidP="008F735D">
      <w:pPr>
        <w:jc w:val="both"/>
      </w:pPr>
      <w:r w:rsidRPr="00090DED">
        <w:t>Jméno</w:t>
      </w:r>
      <w:r w:rsidR="00090DED" w:rsidRPr="00090DED">
        <w:t xml:space="preserve"> a příjmení:</w:t>
      </w:r>
      <w:r w:rsidR="00090DED">
        <w:t xml:space="preserve"> </w:t>
      </w:r>
      <w:r w:rsidR="00090DED">
        <w:rPr>
          <w:color w:val="FF0000"/>
        </w:rPr>
        <w:t>doplňte</w:t>
      </w:r>
    </w:p>
    <w:p w14:paraId="76E6BBC5" w14:textId="6EF86FFC" w:rsidR="00090DED" w:rsidRPr="00090DED" w:rsidRDefault="00090DED" w:rsidP="008F735D">
      <w:pPr>
        <w:jc w:val="both"/>
      </w:pPr>
      <w:r w:rsidRPr="00090DED">
        <w:t>Funkce:</w:t>
      </w:r>
      <w:r>
        <w:t xml:space="preserve"> </w:t>
      </w:r>
      <w:r>
        <w:rPr>
          <w:color w:val="FF0000"/>
        </w:rPr>
        <w:t>doplňte</w:t>
      </w:r>
    </w:p>
    <w:p w14:paraId="02057625" w14:textId="60F07C88" w:rsidR="00090DED" w:rsidRPr="00090DED" w:rsidRDefault="00090DED" w:rsidP="008F735D">
      <w:pPr>
        <w:jc w:val="both"/>
      </w:pPr>
      <w:r w:rsidRPr="00090DED">
        <w:t>Telefon:</w:t>
      </w:r>
      <w:r>
        <w:t xml:space="preserve"> </w:t>
      </w:r>
      <w:r>
        <w:rPr>
          <w:color w:val="FF0000"/>
        </w:rPr>
        <w:t>doplňte</w:t>
      </w:r>
    </w:p>
    <w:p w14:paraId="452415F3" w14:textId="166F7233" w:rsidR="008F735D" w:rsidRPr="00090DED" w:rsidRDefault="00090DED" w:rsidP="008F735D">
      <w:pPr>
        <w:jc w:val="both"/>
      </w:pPr>
      <w:r w:rsidRPr="00090DED">
        <w:t>Email:</w:t>
      </w:r>
      <w:r>
        <w:t xml:space="preserve"> </w:t>
      </w:r>
      <w:r>
        <w:rPr>
          <w:color w:val="FF0000"/>
        </w:rPr>
        <w:t>doplňte</w:t>
      </w:r>
    </w:p>
    <w:p w14:paraId="739A5325" w14:textId="77777777" w:rsidR="002F0033" w:rsidRPr="008F735D" w:rsidRDefault="002F0033" w:rsidP="008F735D">
      <w:pPr>
        <w:jc w:val="both"/>
      </w:pPr>
    </w:p>
    <w:p w14:paraId="409EB8B9" w14:textId="60B9C69C" w:rsidR="008F735D" w:rsidRDefault="008F735D" w:rsidP="003302CD">
      <w:pPr>
        <w:pStyle w:val="Nadpis2"/>
        <w:numPr>
          <w:ilvl w:val="1"/>
          <w:numId w:val="14"/>
        </w:numPr>
        <w:ind w:left="426"/>
        <w:jc w:val="both"/>
      </w:pPr>
      <w:r w:rsidRPr="008F735D">
        <w:t xml:space="preserve">Kontaktní osoba žadatele </w:t>
      </w:r>
    </w:p>
    <w:p w14:paraId="78F8560E" w14:textId="77777777" w:rsidR="00090DED" w:rsidRPr="00090DED" w:rsidRDefault="00090DED" w:rsidP="00090DED">
      <w:pPr>
        <w:jc w:val="both"/>
      </w:pPr>
      <w:r w:rsidRPr="00090DED">
        <w:t>Jméno a příjmení:</w:t>
      </w:r>
      <w:r>
        <w:t xml:space="preserve"> </w:t>
      </w:r>
      <w:r w:rsidRPr="00090DED">
        <w:rPr>
          <w:color w:val="FF0000"/>
        </w:rPr>
        <w:t>doplňte</w:t>
      </w:r>
    </w:p>
    <w:p w14:paraId="6A0A60A7" w14:textId="77777777" w:rsidR="00090DED" w:rsidRPr="00090DED" w:rsidRDefault="00090DED" w:rsidP="00090DED">
      <w:pPr>
        <w:jc w:val="both"/>
      </w:pPr>
      <w:r w:rsidRPr="00090DED">
        <w:t>Funkce:</w:t>
      </w:r>
      <w:r>
        <w:t xml:space="preserve"> </w:t>
      </w:r>
      <w:r w:rsidRPr="00090DED">
        <w:rPr>
          <w:color w:val="FF0000"/>
        </w:rPr>
        <w:t>doplňte</w:t>
      </w:r>
    </w:p>
    <w:p w14:paraId="2B2AD364" w14:textId="77777777" w:rsidR="00090DED" w:rsidRPr="00090DED" w:rsidRDefault="00090DED" w:rsidP="00090DED">
      <w:pPr>
        <w:jc w:val="both"/>
      </w:pPr>
      <w:r w:rsidRPr="00090DED">
        <w:t>Telefon:</w:t>
      </w:r>
      <w:r>
        <w:t xml:space="preserve"> </w:t>
      </w:r>
      <w:r w:rsidRPr="00090DED">
        <w:rPr>
          <w:color w:val="FF0000"/>
        </w:rPr>
        <w:t>doplňte</w:t>
      </w:r>
    </w:p>
    <w:p w14:paraId="24FC6C4F" w14:textId="77777777" w:rsidR="00090DED" w:rsidRPr="00090DED" w:rsidRDefault="00090DED" w:rsidP="00090DED">
      <w:pPr>
        <w:jc w:val="both"/>
      </w:pPr>
      <w:r w:rsidRPr="00090DED">
        <w:t>Email:</w:t>
      </w:r>
      <w:r>
        <w:t xml:space="preserve"> </w:t>
      </w:r>
      <w:r w:rsidRPr="00090DED">
        <w:rPr>
          <w:color w:val="FF0000"/>
        </w:rPr>
        <w:t>doplňte</w:t>
      </w:r>
    </w:p>
    <w:p w14:paraId="50106B9E" w14:textId="77777777" w:rsidR="002F0033" w:rsidRPr="008F735D" w:rsidRDefault="002F0033" w:rsidP="008F735D">
      <w:pPr>
        <w:jc w:val="both"/>
      </w:pPr>
    </w:p>
    <w:p w14:paraId="2421614F" w14:textId="7102DE3E" w:rsidR="008F735D" w:rsidRDefault="008F735D" w:rsidP="003302CD">
      <w:pPr>
        <w:pStyle w:val="Nadpis2"/>
        <w:numPr>
          <w:ilvl w:val="1"/>
          <w:numId w:val="14"/>
        </w:numPr>
        <w:ind w:left="426"/>
        <w:jc w:val="both"/>
      </w:pPr>
      <w:r w:rsidRPr="008F735D">
        <w:t xml:space="preserve">Název projektu </w:t>
      </w:r>
    </w:p>
    <w:p w14:paraId="1ED51E94" w14:textId="772BA609" w:rsidR="008F735D" w:rsidRPr="00090DED" w:rsidRDefault="00090DED" w:rsidP="008F735D">
      <w:pPr>
        <w:jc w:val="both"/>
        <w:rPr>
          <w:color w:val="FF0000"/>
        </w:rPr>
      </w:pPr>
      <w:r>
        <w:rPr>
          <w:color w:val="FF0000"/>
        </w:rPr>
        <w:t>Doplňte. Upozorňujeme, že název projektového záměru musí být totožný s názvem později podávaného projektu v MS2021+.</w:t>
      </w:r>
    </w:p>
    <w:p w14:paraId="37309957" w14:textId="77777777" w:rsidR="002F0033" w:rsidRPr="008F735D" w:rsidRDefault="002F0033" w:rsidP="008F735D">
      <w:pPr>
        <w:jc w:val="both"/>
        <w:rPr>
          <w:b/>
          <w:bCs/>
        </w:rPr>
      </w:pPr>
    </w:p>
    <w:p w14:paraId="2F9ECDD8" w14:textId="11BC7C65" w:rsidR="008F735D" w:rsidRDefault="008F735D" w:rsidP="003302CD">
      <w:pPr>
        <w:pStyle w:val="Nadpis2"/>
        <w:numPr>
          <w:ilvl w:val="1"/>
          <w:numId w:val="14"/>
        </w:numPr>
        <w:ind w:left="426"/>
        <w:jc w:val="both"/>
      </w:pPr>
      <w:r w:rsidRPr="008F735D">
        <w:t xml:space="preserve">CZ-NACE společnosti </w:t>
      </w:r>
    </w:p>
    <w:p w14:paraId="78CDFEFF" w14:textId="0B08BD94" w:rsidR="008F735D" w:rsidRPr="00090DED" w:rsidRDefault="008F735D" w:rsidP="008F735D">
      <w:pPr>
        <w:jc w:val="both"/>
        <w:rPr>
          <w:color w:val="FF0000"/>
        </w:rPr>
      </w:pPr>
      <w:r w:rsidRPr="00090DED">
        <w:rPr>
          <w:color w:val="FF0000"/>
        </w:rPr>
        <w:t xml:space="preserve"> </w:t>
      </w:r>
      <w:r w:rsidR="00090DED" w:rsidRPr="00090DED">
        <w:rPr>
          <w:color w:val="FF0000"/>
        </w:rPr>
        <w:t>Doplňte. Upozorňujeme, že CZ-NACE musí být v souladu s CZ-NACE, která jsou uvedená v RES.</w:t>
      </w:r>
    </w:p>
    <w:p w14:paraId="27ED03BE" w14:textId="77777777" w:rsidR="002F0033" w:rsidRPr="008F735D" w:rsidRDefault="002F0033" w:rsidP="008F735D">
      <w:pPr>
        <w:jc w:val="both"/>
      </w:pPr>
    </w:p>
    <w:p w14:paraId="7A4BAF82" w14:textId="60B43241" w:rsidR="008F735D" w:rsidRDefault="008F735D" w:rsidP="003302CD">
      <w:pPr>
        <w:pStyle w:val="Nadpis2"/>
        <w:numPr>
          <w:ilvl w:val="1"/>
          <w:numId w:val="14"/>
        </w:numPr>
        <w:ind w:left="426"/>
        <w:jc w:val="both"/>
      </w:pPr>
      <w:r w:rsidRPr="008F735D">
        <w:t xml:space="preserve">Kontrasignující MAS </w:t>
      </w:r>
    </w:p>
    <w:p w14:paraId="0BDE0D62" w14:textId="454AF5A9" w:rsidR="008F735D" w:rsidRPr="008F735D" w:rsidRDefault="00090DED" w:rsidP="008F735D">
      <w:pPr>
        <w:contextualSpacing/>
        <w:jc w:val="both"/>
        <w:rPr>
          <w:b/>
          <w:bCs/>
        </w:rPr>
      </w:pPr>
      <w:r>
        <w:rPr>
          <w:b/>
          <w:bCs/>
        </w:rPr>
        <w:t>MAS Region Kunětické hory, z.s.</w:t>
      </w:r>
    </w:p>
    <w:p w14:paraId="561FF11F" w14:textId="3488A3AB" w:rsidR="008F735D" w:rsidRDefault="00090DED" w:rsidP="008F735D">
      <w:pPr>
        <w:contextualSpacing/>
        <w:jc w:val="both"/>
      </w:pPr>
      <w:r>
        <w:lastRenderedPageBreak/>
        <w:t>IČ: 270 09 157</w:t>
      </w:r>
    </w:p>
    <w:p w14:paraId="44FDA616" w14:textId="20CCE691" w:rsidR="00090DED" w:rsidRDefault="00090DED" w:rsidP="00342313">
      <w:pPr>
        <w:contextualSpacing/>
        <w:jc w:val="both"/>
      </w:pPr>
      <w:r>
        <w:t>Sídlo: Husovo náměstí 790, 533 04 Sezemice</w:t>
      </w:r>
    </w:p>
    <w:p w14:paraId="561110A1" w14:textId="77777777" w:rsidR="00342313" w:rsidRPr="008F735D" w:rsidRDefault="00342313" w:rsidP="00342313">
      <w:pPr>
        <w:jc w:val="both"/>
      </w:pPr>
    </w:p>
    <w:p w14:paraId="4498F87A" w14:textId="60FEB7B5" w:rsidR="008F735D" w:rsidRDefault="008F735D" w:rsidP="003302CD">
      <w:pPr>
        <w:pStyle w:val="Nadpis2"/>
        <w:numPr>
          <w:ilvl w:val="1"/>
          <w:numId w:val="14"/>
        </w:numPr>
        <w:ind w:left="426"/>
        <w:jc w:val="both"/>
      </w:pPr>
      <w:r w:rsidRPr="008F735D">
        <w:t xml:space="preserve">Statutární zástupce kontrasignující MAS </w:t>
      </w:r>
    </w:p>
    <w:p w14:paraId="32B1906F" w14:textId="268DD6FE" w:rsidR="008F735D" w:rsidRPr="004F5D5C" w:rsidRDefault="004F5D5C" w:rsidP="00342313">
      <w:pPr>
        <w:contextualSpacing/>
        <w:jc w:val="both"/>
        <w:rPr>
          <w:bCs/>
        </w:rPr>
      </w:pPr>
      <w:r>
        <w:rPr>
          <w:b/>
          <w:bCs/>
        </w:rPr>
        <w:t xml:space="preserve">Jozef Petrenec, předseda </w:t>
      </w:r>
      <w:r w:rsidRPr="004F5D5C">
        <w:rPr>
          <w:bCs/>
        </w:rPr>
        <w:t>–</w:t>
      </w:r>
      <w:r>
        <w:rPr>
          <w:b/>
          <w:bCs/>
        </w:rPr>
        <w:t xml:space="preserve"> </w:t>
      </w:r>
      <w:r>
        <w:rPr>
          <w:bCs/>
        </w:rPr>
        <w:t>tel.: 606 660 233, e-mail: starosta@dritec.cz</w:t>
      </w:r>
    </w:p>
    <w:p w14:paraId="6876D391" w14:textId="25D8D583" w:rsidR="008F735D" w:rsidRPr="003302CD" w:rsidRDefault="003302CD" w:rsidP="00BA7637">
      <w:pPr>
        <w:jc w:val="both"/>
      </w:pPr>
      <w:r w:rsidRPr="003302CD">
        <w:t xml:space="preserve"> </w:t>
      </w:r>
    </w:p>
    <w:p w14:paraId="5BC2F2A7" w14:textId="4DE8AB78" w:rsidR="008F735D" w:rsidRPr="008F735D" w:rsidRDefault="008F735D" w:rsidP="003302CD">
      <w:pPr>
        <w:pStyle w:val="Nadpis1"/>
        <w:numPr>
          <w:ilvl w:val="0"/>
          <w:numId w:val="14"/>
        </w:numPr>
        <w:jc w:val="both"/>
        <w:rPr>
          <w:b/>
          <w:bCs/>
        </w:rPr>
      </w:pPr>
      <w:r w:rsidRPr="008F735D">
        <w:rPr>
          <w:b/>
          <w:bCs/>
        </w:rPr>
        <w:t>Charakteristika žadatele</w:t>
      </w:r>
    </w:p>
    <w:p w14:paraId="0FD4B402" w14:textId="309FDDC8" w:rsidR="003302CD" w:rsidRPr="003302CD" w:rsidRDefault="008F735D" w:rsidP="003302CD">
      <w:pPr>
        <w:pStyle w:val="Nadpis2"/>
        <w:numPr>
          <w:ilvl w:val="1"/>
          <w:numId w:val="14"/>
        </w:numPr>
        <w:ind w:left="426"/>
        <w:jc w:val="both"/>
      </w:pPr>
      <w:r w:rsidRPr="008F735D">
        <w:t>Hlavní předmět podnikání</w:t>
      </w:r>
    </w:p>
    <w:p w14:paraId="3D234072" w14:textId="046210B7" w:rsidR="008F735D" w:rsidRDefault="003302CD" w:rsidP="003302CD">
      <w:pPr>
        <w:jc w:val="both"/>
        <w:rPr>
          <w:color w:val="FF0000"/>
        </w:rPr>
      </w:pPr>
      <w:r w:rsidRPr="003302CD">
        <w:rPr>
          <w:color w:val="FF0000"/>
        </w:rPr>
        <w:t>S</w:t>
      </w:r>
      <w:r w:rsidR="008F735D" w:rsidRPr="008F735D">
        <w:rPr>
          <w:color w:val="FF0000"/>
        </w:rPr>
        <w:t xml:space="preserve">tručná historie společnosti až do současnosti, hlavní předmět podnikání, informace se vykazují za žadatele, max. 250 slov </w:t>
      </w:r>
    </w:p>
    <w:p w14:paraId="4127F487" w14:textId="77777777" w:rsidR="003302CD" w:rsidRPr="008F735D" w:rsidRDefault="003302CD" w:rsidP="003302CD">
      <w:pPr>
        <w:jc w:val="both"/>
        <w:rPr>
          <w:color w:val="FF0000"/>
        </w:rPr>
      </w:pPr>
    </w:p>
    <w:p w14:paraId="4AB53B92" w14:textId="77777777" w:rsidR="003302CD" w:rsidRPr="003302CD" w:rsidRDefault="008F735D" w:rsidP="003302CD">
      <w:pPr>
        <w:pStyle w:val="Nadpis2"/>
        <w:numPr>
          <w:ilvl w:val="1"/>
          <w:numId w:val="14"/>
        </w:numPr>
        <w:ind w:left="426"/>
        <w:jc w:val="both"/>
      </w:pPr>
      <w:r w:rsidRPr="008F735D">
        <w:t>Informace o zaměstnancích žadatele</w:t>
      </w:r>
    </w:p>
    <w:p w14:paraId="5745E2EC" w14:textId="41B9B46E" w:rsidR="008F735D" w:rsidRDefault="003302CD" w:rsidP="00BA7637">
      <w:pPr>
        <w:jc w:val="both"/>
        <w:rPr>
          <w:color w:val="FF0000"/>
        </w:rPr>
      </w:pPr>
      <w:r w:rsidRPr="003302CD">
        <w:rPr>
          <w:color w:val="FF0000"/>
        </w:rPr>
        <w:t>P</w:t>
      </w:r>
      <w:r w:rsidR="008F735D" w:rsidRPr="008F735D">
        <w:rPr>
          <w:color w:val="FF0000"/>
        </w:rPr>
        <w:t>očet zaměstnanců</w:t>
      </w:r>
      <w:r w:rsidR="008809B3">
        <w:rPr>
          <w:color w:val="FF0000"/>
        </w:rPr>
        <w:t>.</w:t>
      </w:r>
      <w:r w:rsidR="008F735D" w:rsidRPr="008F735D">
        <w:rPr>
          <w:color w:val="FF0000"/>
        </w:rPr>
        <w:t xml:space="preserve"> </w:t>
      </w:r>
    </w:p>
    <w:p w14:paraId="68EE1A39" w14:textId="77777777" w:rsidR="003302CD" w:rsidRPr="003302CD" w:rsidRDefault="003302CD" w:rsidP="00BA7637">
      <w:pPr>
        <w:jc w:val="both"/>
        <w:rPr>
          <w:color w:val="FF0000"/>
        </w:rPr>
      </w:pPr>
    </w:p>
    <w:p w14:paraId="2915FA3D" w14:textId="77777777" w:rsidR="003302CD" w:rsidRPr="003302CD" w:rsidRDefault="003302CD" w:rsidP="003302CD">
      <w:pPr>
        <w:pStyle w:val="Nadpis1"/>
        <w:numPr>
          <w:ilvl w:val="0"/>
          <w:numId w:val="14"/>
        </w:numPr>
        <w:jc w:val="both"/>
        <w:rPr>
          <w:b/>
          <w:bCs/>
        </w:rPr>
      </w:pPr>
      <w:r w:rsidRPr="003302CD">
        <w:rPr>
          <w:b/>
          <w:bCs/>
        </w:rPr>
        <w:t xml:space="preserve">Podrobný popis projektu, jeho cíle včetně jeho souladu s programem </w:t>
      </w:r>
    </w:p>
    <w:p w14:paraId="35EB5098" w14:textId="016EDAAB" w:rsidR="003302CD" w:rsidRPr="003302CD" w:rsidRDefault="003302CD" w:rsidP="003302CD">
      <w:pPr>
        <w:pStyle w:val="Nadpis2"/>
        <w:numPr>
          <w:ilvl w:val="1"/>
          <w:numId w:val="14"/>
        </w:numPr>
        <w:ind w:left="426"/>
        <w:jc w:val="both"/>
      </w:pPr>
      <w:r w:rsidRPr="003302CD">
        <w:t xml:space="preserve">Specifikace předmětu projektu </w:t>
      </w:r>
    </w:p>
    <w:p w14:paraId="69C5762F" w14:textId="0CDF14A7" w:rsidR="003302CD" w:rsidRDefault="003302CD" w:rsidP="003302CD">
      <w:pPr>
        <w:pStyle w:val="Nadpis3"/>
      </w:pPr>
      <w:r w:rsidRPr="003302CD">
        <w:t xml:space="preserve">3.1.1 Popis systémové integrace technologií </w:t>
      </w:r>
    </w:p>
    <w:p w14:paraId="65281226" w14:textId="6EC7EECF" w:rsidR="003302CD" w:rsidRDefault="003302CD" w:rsidP="003302CD">
      <w:pPr>
        <w:jc w:val="both"/>
        <w:rPr>
          <w:color w:val="FF0000"/>
        </w:rPr>
      </w:pPr>
      <w:r w:rsidRPr="003302CD">
        <w:rPr>
          <w:color w:val="FF0000"/>
        </w:rPr>
        <w:t>Žadatel ke každé technologii nebo souboru technologií popíše, jakým způsobem dosáhne datové integrace, a zda se jedná o integraci mezi pořizovanými a stávajícími technologiemi nebo pouze mezi pořizovanými.</w:t>
      </w:r>
    </w:p>
    <w:p w14:paraId="49C4C888" w14:textId="77777777" w:rsidR="004F5D5C" w:rsidRDefault="004F5D5C" w:rsidP="00527F66">
      <w:pPr>
        <w:spacing w:line="276" w:lineRule="auto"/>
        <w:jc w:val="both"/>
        <w:rPr>
          <w:rFonts w:ascii="Calibri" w:hAnsi="Calibri" w:cs="Calibri"/>
          <w:bCs/>
          <w:color w:val="FF0000"/>
        </w:rPr>
      </w:pPr>
      <w:r>
        <w:rPr>
          <w:rFonts w:ascii="Calibri" w:hAnsi="Calibri" w:cs="Calibri"/>
          <w:bCs/>
          <w:color w:val="FF0000"/>
        </w:rPr>
        <w:t xml:space="preserve">Upozorňujeme: </w:t>
      </w:r>
    </w:p>
    <w:p w14:paraId="3103836A" w14:textId="3CE56AD5" w:rsidR="00527F66" w:rsidRPr="004F5D5C" w:rsidRDefault="00527F66" w:rsidP="004F5D5C">
      <w:pPr>
        <w:pStyle w:val="Odstavecseseznamem"/>
        <w:numPr>
          <w:ilvl w:val="0"/>
          <w:numId w:val="34"/>
        </w:numPr>
        <w:spacing w:line="276" w:lineRule="auto"/>
        <w:jc w:val="both"/>
        <w:rPr>
          <w:rFonts w:ascii="Calibri" w:hAnsi="Calibri" w:cs="Calibri"/>
          <w:bCs/>
          <w:color w:val="FF0000"/>
        </w:rPr>
      </w:pPr>
      <w:r w:rsidRPr="004F5D5C">
        <w:rPr>
          <w:rFonts w:ascii="Calibri" w:hAnsi="Calibri" w:cs="Calibri"/>
          <w:bCs/>
          <w:color w:val="FF0000"/>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20897EAD" w14:textId="77777777" w:rsidR="004F5D5C" w:rsidRDefault="00527F66" w:rsidP="00527F66">
      <w:pPr>
        <w:pStyle w:val="Odstavecseseznamem"/>
        <w:numPr>
          <w:ilvl w:val="0"/>
          <w:numId w:val="34"/>
        </w:numPr>
        <w:spacing w:line="276" w:lineRule="auto"/>
        <w:jc w:val="both"/>
        <w:rPr>
          <w:rFonts w:ascii="Calibri" w:hAnsi="Calibri" w:cs="Calibri"/>
          <w:bCs/>
          <w:color w:val="FF0000"/>
        </w:rPr>
      </w:pPr>
      <w:r w:rsidRPr="004F5D5C">
        <w:rPr>
          <w:rFonts w:ascii="Calibri" w:hAnsi="Calibri" w:cs="Calibri"/>
          <w:bCs/>
          <w:color w:val="FF0000"/>
        </w:rPr>
        <w:t>Podmínka integrace technologií nebude splněna, pokud bude za vnitropodnikový systém vydáván řídicí systém jedné konkrétní technologie.</w:t>
      </w:r>
    </w:p>
    <w:p w14:paraId="07216141" w14:textId="1F9DA07B" w:rsidR="00527F66" w:rsidRPr="004F5D5C" w:rsidRDefault="00527F66" w:rsidP="00527F66">
      <w:pPr>
        <w:pStyle w:val="Odstavecseseznamem"/>
        <w:numPr>
          <w:ilvl w:val="0"/>
          <w:numId w:val="34"/>
        </w:numPr>
        <w:spacing w:line="276" w:lineRule="auto"/>
        <w:jc w:val="both"/>
        <w:rPr>
          <w:rFonts w:ascii="Calibri" w:hAnsi="Calibri" w:cs="Calibri"/>
          <w:bCs/>
          <w:color w:val="FF0000"/>
        </w:rPr>
      </w:pPr>
      <w:r w:rsidRPr="004F5D5C">
        <w:rPr>
          <w:rFonts w:ascii="Calibri" w:hAnsi="Calibri" w:cs="Calibri"/>
          <w:b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w:t>
      </w:r>
      <w:r w:rsidR="004F5D5C">
        <w:rPr>
          <w:rFonts w:ascii="Calibri" w:hAnsi="Calibri" w:cs="Calibri"/>
          <w:bCs/>
          <w:color w:val="FF0000"/>
        </w:rPr>
        <w:t>j, finance, personalistiku atd.</w:t>
      </w:r>
    </w:p>
    <w:p w14:paraId="09617DCB" w14:textId="77777777" w:rsidR="003302CD" w:rsidRPr="003302CD" w:rsidRDefault="003302CD" w:rsidP="003302CD">
      <w:pPr>
        <w:jc w:val="both"/>
        <w:rPr>
          <w:color w:val="FF0000"/>
        </w:rPr>
      </w:pPr>
    </w:p>
    <w:p w14:paraId="5753EB60" w14:textId="2B9B8E40" w:rsidR="003302CD" w:rsidRDefault="003302CD" w:rsidP="003302CD">
      <w:pPr>
        <w:pStyle w:val="Nadpis3"/>
      </w:pPr>
      <w:r w:rsidRPr="003302CD">
        <w:lastRenderedPageBreak/>
        <w:t xml:space="preserve">3.1.2 Popis dosažení přínosu projektu </w:t>
      </w:r>
    </w:p>
    <w:p w14:paraId="7C0FD7C7" w14:textId="77777777" w:rsidR="005B71EB" w:rsidRDefault="003302CD" w:rsidP="003302CD">
      <w:pPr>
        <w:jc w:val="both"/>
        <w:rPr>
          <w:color w:val="FF0000"/>
        </w:rPr>
      </w:pPr>
      <w:r w:rsidRPr="003302CD">
        <w:rPr>
          <w:color w:val="FF0000"/>
        </w:rPr>
        <w:t xml:space="preserve">Žadatel popíše, jakým způsobem a pomocí jakých konkrétních v rámci projektu pořizovaných technologií nebo souboru technologií dojde k naplnění přínosu projektu ve smyslu </w:t>
      </w:r>
      <w:r w:rsidR="00527F66">
        <w:rPr>
          <w:color w:val="FF0000"/>
        </w:rPr>
        <w:t>alespoň jedné z podporovaných aktivit – tj. buď</w:t>
      </w:r>
    </w:p>
    <w:p w14:paraId="5308FB79" w14:textId="6A6C8FDB" w:rsidR="005B71EB" w:rsidRPr="00E53CC1" w:rsidRDefault="003302CD" w:rsidP="00E53CC1">
      <w:pPr>
        <w:pStyle w:val="Odstavecseseznamem"/>
        <w:numPr>
          <w:ilvl w:val="0"/>
          <w:numId w:val="30"/>
        </w:numPr>
        <w:jc w:val="both"/>
        <w:rPr>
          <w:color w:val="FF0000"/>
        </w:rPr>
      </w:pPr>
      <w:r w:rsidRPr="00E53CC1">
        <w:rPr>
          <w:color w:val="FF0000"/>
        </w:rPr>
        <w:t xml:space="preserve">robotizace, automatizace, digitalizace, </w:t>
      </w:r>
      <w:r w:rsidR="00527F66" w:rsidRPr="00E53CC1">
        <w:rPr>
          <w:color w:val="FF0000"/>
        </w:rPr>
        <w:t xml:space="preserve">nebo </w:t>
      </w:r>
    </w:p>
    <w:p w14:paraId="78D0E00E" w14:textId="77777777" w:rsidR="005B71EB" w:rsidRDefault="003302CD" w:rsidP="005B71EB">
      <w:pPr>
        <w:pStyle w:val="Odstavecseseznamem"/>
        <w:numPr>
          <w:ilvl w:val="0"/>
          <w:numId w:val="30"/>
        </w:numPr>
        <w:jc w:val="both"/>
        <w:rPr>
          <w:color w:val="FF0000"/>
        </w:rPr>
      </w:pPr>
      <w:r w:rsidRPr="00E53CC1">
        <w:rPr>
          <w:color w:val="FF0000"/>
        </w:rPr>
        <w:t xml:space="preserve">e-shopu (s integrovaným skladovým hospodářstvím či daty z výroby), využití služby cloud computing, </w:t>
      </w:r>
      <w:r w:rsidR="00527F66" w:rsidRPr="00E53CC1">
        <w:rPr>
          <w:color w:val="FF0000"/>
        </w:rPr>
        <w:t xml:space="preserve">anebo </w:t>
      </w:r>
    </w:p>
    <w:p w14:paraId="4454C948" w14:textId="1F396B2A" w:rsidR="003302CD" w:rsidRPr="00E53CC1" w:rsidRDefault="003302CD" w:rsidP="00E53CC1">
      <w:pPr>
        <w:pStyle w:val="Odstavecseseznamem"/>
        <w:numPr>
          <w:ilvl w:val="0"/>
          <w:numId w:val="30"/>
        </w:numPr>
        <w:jc w:val="both"/>
        <w:rPr>
          <w:color w:val="FF0000"/>
        </w:rPr>
      </w:pPr>
      <w:r w:rsidRPr="00E53CC1">
        <w:rPr>
          <w:color w:val="FF0000"/>
        </w:rPr>
        <w:t xml:space="preserve">pořízení komunikační infrastruktury, identifikační infrastruktury nebo nezbytné výpočetní techniky. </w:t>
      </w:r>
    </w:p>
    <w:p w14:paraId="09AD07EB" w14:textId="28285B5C" w:rsidR="003302CD" w:rsidRDefault="004F5D5C" w:rsidP="003302CD">
      <w:pPr>
        <w:jc w:val="both"/>
        <w:rPr>
          <w:color w:val="FF0000"/>
        </w:rPr>
      </w:pPr>
      <w:r>
        <w:rPr>
          <w:color w:val="FF0000"/>
        </w:rPr>
        <w:t xml:space="preserve">Upozorňujeme: </w:t>
      </w:r>
      <w:r w:rsidR="003302CD" w:rsidRPr="003302CD">
        <w:rPr>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p w14:paraId="0F8A45E9" w14:textId="77777777" w:rsidR="003302CD" w:rsidRPr="003302CD" w:rsidRDefault="003302CD" w:rsidP="003302CD">
      <w:pPr>
        <w:jc w:val="both"/>
        <w:rPr>
          <w:color w:val="FF0000"/>
        </w:rPr>
      </w:pPr>
    </w:p>
    <w:p w14:paraId="497996D8" w14:textId="77777777" w:rsidR="003302CD" w:rsidRPr="003302CD" w:rsidRDefault="003302CD" w:rsidP="003302CD">
      <w:pPr>
        <w:pStyle w:val="Nadpis3"/>
      </w:pPr>
      <w:r w:rsidRPr="003302CD">
        <w:t xml:space="preserve">3.1.3 Naplnění podmínek výrazného posunu </w:t>
      </w:r>
    </w:p>
    <w:p w14:paraId="4EFC0146" w14:textId="7B2A830B" w:rsidR="003302CD" w:rsidRDefault="003302CD" w:rsidP="003302CD">
      <w:pPr>
        <w:jc w:val="both"/>
        <w:rPr>
          <w:color w:val="FF0000"/>
        </w:rPr>
      </w:pPr>
      <w:r w:rsidRPr="003302CD">
        <w:rPr>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9FBE33E" w14:textId="1C3CAF66" w:rsidR="008658C5" w:rsidRPr="008658C5" w:rsidRDefault="004F5D5C" w:rsidP="004F5D5C">
      <w:pPr>
        <w:spacing w:after="0"/>
        <w:jc w:val="both"/>
        <w:rPr>
          <w:color w:val="FF0000"/>
        </w:rPr>
      </w:pPr>
      <w:r>
        <w:rPr>
          <w:color w:val="FF0000"/>
        </w:rPr>
        <w:t xml:space="preserve">Upozorňujeme: </w:t>
      </w:r>
      <w:r w:rsidR="008658C5" w:rsidRPr="008658C5">
        <w:rPr>
          <w:color w:val="FF0000"/>
        </w:rPr>
        <w:t>Podmínky výrazného posunu:</w:t>
      </w:r>
    </w:p>
    <w:p w14:paraId="3F498436" w14:textId="469A6ACF"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pro společnost přinášet nové funkcionality, nesmí se jednat o pouhou technologickou obměnu.</w:t>
      </w:r>
    </w:p>
    <w:p w14:paraId="0261D86C" w14:textId="01F3B5AE"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být v rámci realizace projektu propojeny s vnitropodnikovým systémem či jeho externí obdobou a umožňovat datovou komunikaci.</w:t>
      </w:r>
    </w:p>
    <w:p w14:paraId="7EB861AD" w14:textId="3A3F153E" w:rsidR="008658C5" w:rsidRPr="00E53CC1" w:rsidRDefault="008658C5" w:rsidP="00E53CC1">
      <w:pPr>
        <w:pStyle w:val="Odstavecseseznamem"/>
        <w:numPr>
          <w:ilvl w:val="0"/>
          <w:numId w:val="33"/>
        </w:numPr>
        <w:jc w:val="both"/>
        <w:rPr>
          <w:color w:val="FF0000"/>
        </w:rPr>
      </w:pPr>
      <w:r w:rsidRPr="00E53CC1">
        <w:rPr>
          <w:color w:val="FF0000"/>
        </w:rPr>
        <w:t xml:space="preserve">Není možné podpořit pouhé prodloužení využívání stávajícího řešení/licenčního sjednání o další období. </w:t>
      </w:r>
    </w:p>
    <w:p w14:paraId="02881DC5" w14:textId="18B8D5DB" w:rsidR="008658C5" w:rsidRPr="00E53CC1" w:rsidRDefault="008658C5" w:rsidP="00E53CC1">
      <w:pPr>
        <w:pStyle w:val="Odstavecseseznamem"/>
        <w:numPr>
          <w:ilvl w:val="0"/>
          <w:numId w:val="33"/>
        </w:numPr>
        <w:jc w:val="both"/>
        <w:rPr>
          <w:color w:val="FF0000"/>
        </w:rPr>
      </w:pPr>
      <w:r w:rsidRPr="00E53CC1">
        <w:rPr>
          <w:color w:val="FF0000"/>
        </w:rPr>
        <w:t>Lze uskutečnit i čistě jen na bázi cloudového řešení nebo prostřednictvím licenčního sjednání, pakliže budou tato řešení čerpat data z technologií nebo systému implementovaných v podniku.</w:t>
      </w:r>
    </w:p>
    <w:p w14:paraId="28F23230" w14:textId="05D55786" w:rsidR="008658C5" w:rsidRPr="00E53CC1" w:rsidRDefault="008658C5" w:rsidP="00E53CC1">
      <w:pPr>
        <w:pStyle w:val="Odstavecseseznamem"/>
        <w:numPr>
          <w:ilvl w:val="0"/>
          <w:numId w:val="33"/>
        </w:numPr>
        <w:jc w:val="both"/>
        <w:rPr>
          <w:color w:val="FF0000"/>
        </w:rPr>
      </w:pPr>
      <w:r w:rsidRPr="00E53CC1">
        <w:rPr>
          <w:color w:val="FF0000"/>
        </w:rPr>
        <w:t>Není možné pořizovat licence na již využívané produkty/verze.</w:t>
      </w:r>
    </w:p>
    <w:p w14:paraId="5623F153" w14:textId="159632E4" w:rsidR="003302CD" w:rsidRDefault="003302CD" w:rsidP="003302CD">
      <w:pPr>
        <w:jc w:val="both"/>
        <w:rPr>
          <w:color w:val="FF0000"/>
        </w:rPr>
      </w:pPr>
    </w:p>
    <w:p w14:paraId="1457A519" w14:textId="2DE1D455" w:rsidR="003302CD" w:rsidRPr="003302CD" w:rsidRDefault="003302CD" w:rsidP="003302CD">
      <w:pPr>
        <w:pStyle w:val="Nadpis2"/>
        <w:numPr>
          <w:ilvl w:val="1"/>
          <w:numId w:val="14"/>
        </w:numPr>
        <w:ind w:left="426"/>
        <w:jc w:val="both"/>
      </w:pPr>
      <w:r>
        <w:t>Souhrnný soupis technologií a služeb</w:t>
      </w:r>
    </w:p>
    <w:p w14:paraId="680F7B0E" w14:textId="68D2847C" w:rsidR="008F2EFF" w:rsidRDefault="008F2EFF" w:rsidP="008F2EFF">
      <w:pPr>
        <w:jc w:val="both"/>
        <w:rPr>
          <w:b/>
          <w:bCs/>
        </w:rPr>
      </w:pPr>
      <w:r w:rsidRPr="008F2EFF">
        <w:rPr>
          <w:b/>
          <w:bCs/>
        </w:rPr>
        <w:t xml:space="preserve">V rámci projektu </w:t>
      </w:r>
      <w:r>
        <w:rPr>
          <w:b/>
          <w:bCs/>
        </w:rPr>
        <w:t>budou</w:t>
      </w:r>
      <w:r w:rsidRPr="008F2EFF">
        <w:rPr>
          <w:b/>
          <w:bCs/>
        </w:rPr>
        <w:t xml:space="preserve"> řešeny tyto aktivity:</w:t>
      </w:r>
    </w:p>
    <w:p w14:paraId="6F08A425" w14:textId="77777777" w:rsidR="008809B3" w:rsidRPr="008F2EFF" w:rsidRDefault="008809B3" w:rsidP="008809B3">
      <w:pPr>
        <w:jc w:val="both"/>
        <w:rPr>
          <w:color w:val="FF0000"/>
        </w:rPr>
      </w:pPr>
      <w:r w:rsidRPr="008F2EFF">
        <w:rPr>
          <w:color w:val="FF0000"/>
        </w:rPr>
        <w:t xml:space="preserve">Označte 1 či více </w:t>
      </w:r>
      <w:r>
        <w:rPr>
          <w:color w:val="FF0000"/>
        </w:rPr>
        <w:t>z výše uvedených</w:t>
      </w:r>
      <w:r w:rsidRPr="008F2EFF">
        <w:rPr>
          <w:color w:val="FF0000"/>
        </w:rPr>
        <w:t xml:space="preserve"> aktivit</w:t>
      </w:r>
      <w:r>
        <w:rPr>
          <w:color w:val="FF0000"/>
        </w:rPr>
        <w:t xml:space="preserve"> výše.</w:t>
      </w:r>
    </w:p>
    <w:p w14:paraId="7024446F" w14:textId="77777777" w:rsidR="008F2EFF" w:rsidRPr="008F2EFF" w:rsidRDefault="008F2EFF" w:rsidP="008F2EFF">
      <w:pPr>
        <w:pStyle w:val="Odstavecseseznamem"/>
        <w:autoSpaceDE w:val="0"/>
        <w:autoSpaceDN w:val="0"/>
        <w:adjustRightInd w:val="0"/>
        <w:ind w:left="567"/>
        <w:rPr>
          <w:rFonts w:ascii="Calibri" w:hAnsi="Calibri" w:cs="Calibri"/>
        </w:rPr>
      </w:pPr>
      <w:r w:rsidRPr="008F2EFF">
        <w:fldChar w:fldCharType="begin">
          <w:ffData>
            <w:name w:val="Zaškrtávací1"/>
            <w:enabled/>
            <w:calcOnExit w:val="0"/>
            <w:checkBox>
              <w:sizeAuto/>
              <w:default w:val="0"/>
            </w:checkBox>
          </w:ffData>
        </w:fldChar>
      </w:r>
      <w:bookmarkStart w:id="1" w:name="Zaškrtávací1"/>
      <w:r w:rsidRPr="008F2EFF">
        <w:rPr>
          <w:rFonts w:ascii="Calibri" w:hAnsi="Calibri" w:cs="Calibri"/>
        </w:rPr>
        <w:instrText xml:space="preserve"> FORMCHECKBOX </w:instrText>
      </w:r>
      <w:r w:rsidR="005259F2">
        <w:fldChar w:fldCharType="separate"/>
      </w:r>
      <w:r w:rsidRPr="008F2EFF">
        <w:fldChar w:fldCharType="end"/>
      </w:r>
      <w:bookmarkEnd w:id="1"/>
      <w:r w:rsidRPr="008F2EFF">
        <w:rPr>
          <w:rFonts w:ascii="Calibri" w:hAnsi="Calibri" w:cs="Calibri"/>
        </w:rPr>
        <w:t xml:space="preserve"> a) Robotizace, automatizace, digitalizace</w:t>
      </w:r>
    </w:p>
    <w:p w14:paraId="3A6239AE" w14:textId="6FE5AE05"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5259F2">
        <w:fldChar w:fldCharType="separate"/>
      </w:r>
      <w:r w:rsidRPr="008F2EFF">
        <w:fldChar w:fldCharType="end"/>
      </w:r>
      <w:r w:rsidRPr="008F2EFF">
        <w:rPr>
          <w:rFonts w:ascii="Calibri" w:hAnsi="Calibri" w:cs="Calibri"/>
        </w:rPr>
        <w:t xml:space="preserve"> b) Web, e-shop a cloudové služby</w:t>
      </w:r>
    </w:p>
    <w:p w14:paraId="654B9CA7" w14:textId="77777777"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5259F2">
        <w:fldChar w:fldCharType="separate"/>
      </w:r>
      <w:r w:rsidRPr="008F2EFF">
        <w:fldChar w:fldCharType="end"/>
      </w:r>
      <w:r w:rsidRPr="008F2EFF">
        <w:rPr>
          <w:rFonts w:ascii="Calibri" w:hAnsi="Calibri" w:cs="Calibri"/>
        </w:rPr>
        <w:t xml:space="preserve"> c) Komunikační a identifikační infrastruktura </w:t>
      </w:r>
    </w:p>
    <w:p w14:paraId="20C5A7B5" w14:textId="77777777" w:rsidR="008F2EFF" w:rsidRDefault="008F2EFF" w:rsidP="008F2EFF">
      <w:pPr>
        <w:spacing w:line="276" w:lineRule="auto"/>
        <w:jc w:val="both"/>
      </w:pPr>
    </w:p>
    <w:p w14:paraId="3BE591E1" w14:textId="77777777" w:rsidR="004F5D5C" w:rsidRDefault="003302CD" w:rsidP="008B7EE2">
      <w:pPr>
        <w:jc w:val="both"/>
      </w:pPr>
      <w:r w:rsidRPr="004F5D5C">
        <w:rPr>
          <w:b/>
          <w:bCs/>
        </w:rPr>
        <w:lastRenderedPageBreak/>
        <w:t>Souhrnný soupis technologií a služeb</w:t>
      </w:r>
    </w:p>
    <w:p w14:paraId="69DC595E" w14:textId="00409C04" w:rsidR="003302CD" w:rsidRDefault="004F5D5C" w:rsidP="008B7EE2">
      <w:pPr>
        <w:jc w:val="both"/>
        <w:rPr>
          <w:color w:val="FF0000"/>
        </w:rPr>
      </w:pPr>
      <w:r w:rsidRPr="004F5D5C">
        <w:rPr>
          <w:color w:val="FF0000"/>
        </w:rPr>
        <w:t xml:space="preserve">Žadatel uvede souhrnný soupis technologií a služeb, </w:t>
      </w:r>
      <w:r w:rsidR="003302CD" w:rsidRPr="004F5D5C">
        <w:rPr>
          <w:color w:val="FF0000"/>
        </w:rPr>
        <w:t xml:space="preserve">které budou použity při realizaci systémové </w:t>
      </w:r>
      <w:r w:rsidR="003302CD" w:rsidRPr="003302CD">
        <w:rPr>
          <w:color w:val="FF0000"/>
        </w:rPr>
        <w:t xml:space="preserve">integrace a přínosů projektu (jedna či více vybraných aktivit – věcných oblastí). </w:t>
      </w:r>
    </w:p>
    <w:p w14:paraId="2A6E2DD2" w14:textId="77777777" w:rsidR="00BA1E02" w:rsidRPr="00BA1E02" w:rsidRDefault="003302CD" w:rsidP="0004783D">
      <w:pPr>
        <w:jc w:val="both"/>
      </w:pPr>
      <w:r w:rsidRPr="00BA1E02">
        <w:rPr>
          <w:b/>
          <w:bCs/>
        </w:rPr>
        <w:t xml:space="preserve">Rozpočet projektu a způsob jeho </w:t>
      </w:r>
      <w:r w:rsidR="008F2EFF" w:rsidRPr="00BA1E02">
        <w:rPr>
          <w:b/>
          <w:bCs/>
        </w:rPr>
        <w:t>financování</w:t>
      </w:r>
    </w:p>
    <w:p w14:paraId="6A9AAD2E" w14:textId="34EE04BE" w:rsidR="0004783D" w:rsidRPr="0004783D" w:rsidRDefault="00BA1E02" w:rsidP="0004783D">
      <w:pPr>
        <w:jc w:val="both"/>
        <w:rPr>
          <w:color w:val="FF0000"/>
        </w:rPr>
      </w:pPr>
      <w:r>
        <w:rPr>
          <w:color w:val="FF0000"/>
        </w:rPr>
        <w:t xml:space="preserve">Žadatel </w:t>
      </w:r>
      <w:r w:rsidR="003B1856">
        <w:rPr>
          <w:color w:val="FF0000"/>
        </w:rPr>
        <w:t xml:space="preserve">do tabulky </w:t>
      </w:r>
      <w:r>
        <w:rPr>
          <w:color w:val="FF0000"/>
        </w:rPr>
        <w:t xml:space="preserve">uvede rozpočet projektu, který obsahuje </w:t>
      </w:r>
      <w:r w:rsidRPr="003B1856">
        <w:rPr>
          <w:b/>
          <w:color w:val="FF0000"/>
        </w:rPr>
        <w:t>p</w:t>
      </w:r>
      <w:r w:rsidR="008F2EFF" w:rsidRPr="003B1856">
        <w:rPr>
          <w:b/>
          <w:color w:val="FF0000"/>
        </w:rPr>
        <w:t>řehled</w:t>
      </w:r>
      <w:r w:rsidR="003302CD" w:rsidRPr="003B1856">
        <w:rPr>
          <w:b/>
          <w:color w:val="FF0000"/>
        </w:rPr>
        <w:t xml:space="preserve"> investičních nákladů do dlouhodobého hmotného a nehmotného majetku</w:t>
      </w:r>
      <w:r w:rsidR="003302CD" w:rsidRPr="003302CD">
        <w:rPr>
          <w:color w:val="FF0000"/>
        </w:rPr>
        <w:t xml:space="preserve"> na základě soupisu technologií a služeb.</w:t>
      </w:r>
      <w:r w:rsidR="0004783D">
        <w:rPr>
          <w:color w:val="FF0000"/>
        </w:rPr>
        <w:t xml:space="preserve"> </w:t>
      </w:r>
      <w:r w:rsidR="0004783D" w:rsidRPr="008809B3">
        <w:rPr>
          <w:color w:val="FF0000"/>
        </w:rPr>
        <w:t>Žadatel popíše mechanismus stanovení ceny (např. cenový průzkum – oslovení min. 2 dodavatelů, údaje z veřejně dostupných ceníků,…). Ceny je třeba stanovit dle nejnižší doložené indikativní cenové nabídky</w:t>
      </w:r>
      <w:r w:rsidR="008809B3">
        <w:rPr>
          <w:color w:val="FF0000"/>
        </w:rPr>
        <w:t xml:space="preserve"> (bude se dokládat až v MS2021+)</w:t>
      </w:r>
      <w:r w:rsidR="0004783D" w:rsidRPr="0004783D">
        <w:rPr>
          <w:color w:val="FF0000"/>
        </w:rPr>
        <w:t>.</w:t>
      </w:r>
      <w:r w:rsidR="008809B3">
        <w:rPr>
          <w:color w:val="FF0000"/>
        </w:rPr>
        <w:t xml:space="preserve"> </w:t>
      </w:r>
    </w:p>
    <w:p w14:paraId="4257E2AD" w14:textId="5A50EC5E" w:rsidR="003302CD" w:rsidRDefault="003302CD" w:rsidP="008B7EE2">
      <w:pPr>
        <w:jc w:val="both"/>
        <w:rPr>
          <w:color w:val="FF0000"/>
        </w:rPr>
      </w:pPr>
      <w:r w:rsidRPr="008B7EE2">
        <w:rPr>
          <w:b/>
          <w:bCs/>
          <w:color w:val="FF0000"/>
        </w:rPr>
        <w:t>Přehled neinvestičních nákladů a služeb</w:t>
      </w:r>
      <w:r w:rsidRPr="003302CD">
        <w:rPr>
          <w:color w:val="FF0000"/>
        </w:rPr>
        <w:t xml:space="preserve"> na základě soupisu technologií a </w:t>
      </w:r>
      <w:r w:rsidRPr="008809B3">
        <w:rPr>
          <w:color w:val="FF0000"/>
        </w:rPr>
        <w:t xml:space="preserve">služeb. </w:t>
      </w:r>
      <w:r w:rsidR="0004783D" w:rsidRPr="008809B3">
        <w:rPr>
          <w:color w:val="FF0000"/>
        </w:rPr>
        <w:t>Žadatel popíše mechanismus stanovení ceny (např. cenový průzkum – oslovení min. 2 dodavatelů, údaje z veřejně dostupných ceníků,…). Ceny je třeba stanovit dle nejnižší doložené indikativní cenové</w:t>
      </w:r>
      <w:r w:rsidR="0004783D" w:rsidRPr="0004783D">
        <w:rPr>
          <w:color w:val="FF0000"/>
        </w:rPr>
        <w:t xml:space="preserve"> nabídky</w:t>
      </w:r>
      <w:r w:rsidR="008809B3">
        <w:rPr>
          <w:color w:val="FF0000"/>
        </w:rPr>
        <w:t xml:space="preserve"> (bude se dokládat až v MS2021+) </w:t>
      </w:r>
      <w:r w:rsidR="0004783D" w:rsidRPr="0004783D">
        <w:rPr>
          <w:color w:val="FF0000"/>
        </w:rPr>
        <w:t>.</w:t>
      </w:r>
    </w:p>
    <w:p w14:paraId="2D29753C" w14:textId="59397DA5" w:rsidR="008B7EE2" w:rsidRDefault="008B7EE2" w:rsidP="008B7EE2">
      <w:pPr>
        <w:jc w:val="both"/>
        <w:rPr>
          <w:color w:val="FF0000"/>
        </w:rPr>
      </w:pPr>
      <w:r w:rsidRPr="008B7EE2">
        <w:rPr>
          <w:b/>
          <w:bCs/>
          <w:color w:val="FF0000"/>
        </w:rPr>
        <w:t>Nepřímé náklady</w:t>
      </w:r>
      <w:r w:rsidRPr="008B7EE2">
        <w:rPr>
          <w:color w:val="FF0000"/>
        </w:rPr>
        <w:t xml:space="preserve"> – stanoveny do max. výše 7 % </w:t>
      </w:r>
      <w:r w:rsidR="00F92806">
        <w:rPr>
          <w:color w:val="FF0000"/>
        </w:rPr>
        <w:t>přímých způsobilých výdajů</w:t>
      </w:r>
      <w:r w:rsidRPr="008B7EE2">
        <w:rPr>
          <w:color w:val="FF0000"/>
        </w:rPr>
        <w:t>.</w:t>
      </w:r>
    </w:p>
    <w:tbl>
      <w:tblPr>
        <w:tblStyle w:val="Mkatabulky"/>
        <w:tblW w:w="10763" w:type="dxa"/>
        <w:tblInd w:w="-856" w:type="dxa"/>
        <w:tblLook w:val="04A0" w:firstRow="1" w:lastRow="0" w:firstColumn="1" w:lastColumn="0" w:noHBand="0" w:noVBand="1"/>
      </w:tblPr>
      <w:tblGrid>
        <w:gridCol w:w="2284"/>
        <w:gridCol w:w="4107"/>
        <w:gridCol w:w="1642"/>
        <w:gridCol w:w="1607"/>
        <w:gridCol w:w="1123"/>
      </w:tblGrid>
      <w:tr w:rsidR="00A92560" w14:paraId="591D0260" w14:textId="77777777" w:rsidTr="00A92560">
        <w:tc>
          <w:tcPr>
            <w:tcW w:w="2284" w:type="dxa"/>
            <w:shd w:val="clear" w:color="auto" w:fill="D9D9D9" w:themeFill="background1" w:themeFillShade="D9"/>
            <w:vAlign w:val="center"/>
          </w:tcPr>
          <w:p w14:paraId="40BC7C12" w14:textId="7EA7B443" w:rsidR="00A92560" w:rsidRPr="008B7EE2" w:rsidRDefault="00501668" w:rsidP="008B7EE2">
            <w:pPr>
              <w:jc w:val="center"/>
              <w:rPr>
                <w:b/>
                <w:bCs/>
              </w:rPr>
            </w:pPr>
            <w:r>
              <w:rPr>
                <w:b/>
                <w:bCs/>
              </w:rPr>
              <w:t>Kategorie způsobilých výdajů</w:t>
            </w:r>
          </w:p>
          <w:p w14:paraId="34EF5E1D" w14:textId="7680DCA9" w:rsidR="00A92560" w:rsidRPr="008B7EE2" w:rsidRDefault="00A92560" w:rsidP="008B7EE2">
            <w:pPr>
              <w:jc w:val="center"/>
              <w:rPr>
                <w:b/>
                <w:bCs/>
              </w:rPr>
            </w:pPr>
            <w:r w:rsidRPr="008B7EE2">
              <w:rPr>
                <w:b/>
                <w:bCs/>
              </w:rPr>
              <w:t>(DHM/DNM/SLU/NN)</w:t>
            </w:r>
            <w:r>
              <w:rPr>
                <w:rStyle w:val="Znakapoznpodarou"/>
                <w:b/>
                <w:bCs/>
              </w:rPr>
              <w:footnoteReference w:id="1"/>
            </w:r>
          </w:p>
        </w:tc>
        <w:tc>
          <w:tcPr>
            <w:tcW w:w="4107" w:type="dxa"/>
            <w:shd w:val="clear" w:color="auto" w:fill="D9D9D9" w:themeFill="background1" w:themeFillShade="D9"/>
            <w:vAlign w:val="center"/>
          </w:tcPr>
          <w:p w14:paraId="5DFA457E" w14:textId="70556E9B" w:rsidR="00A92560" w:rsidRPr="008B7EE2" w:rsidRDefault="00A92560" w:rsidP="008B7EE2">
            <w:pPr>
              <w:jc w:val="center"/>
              <w:rPr>
                <w:b/>
                <w:bCs/>
              </w:rPr>
            </w:pPr>
            <w:r w:rsidRPr="008B7EE2">
              <w:rPr>
                <w:b/>
                <w:bCs/>
              </w:rPr>
              <w:t>Název položky</w:t>
            </w:r>
          </w:p>
        </w:tc>
        <w:tc>
          <w:tcPr>
            <w:tcW w:w="1642" w:type="dxa"/>
            <w:shd w:val="clear" w:color="auto" w:fill="D9D9D9" w:themeFill="background1" w:themeFillShade="D9"/>
            <w:vAlign w:val="center"/>
          </w:tcPr>
          <w:p w14:paraId="6548CD23" w14:textId="28AD21C7" w:rsidR="00A92560" w:rsidRPr="008B7EE2" w:rsidRDefault="00A92560" w:rsidP="008B7EE2">
            <w:pPr>
              <w:jc w:val="center"/>
              <w:rPr>
                <w:b/>
                <w:bCs/>
              </w:rPr>
            </w:pPr>
            <w:r w:rsidRPr="008B7EE2">
              <w:rPr>
                <w:b/>
                <w:bCs/>
              </w:rPr>
              <w:t xml:space="preserve">Cena </w:t>
            </w:r>
            <w:r>
              <w:rPr>
                <w:b/>
                <w:bCs/>
              </w:rPr>
              <w:t xml:space="preserve">v Kč </w:t>
            </w:r>
            <w:r w:rsidRPr="008B7EE2">
              <w:rPr>
                <w:b/>
                <w:bCs/>
              </w:rPr>
              <w:t>bez DPH</w:t>
            </w:r>
            <w:r>
              <w:rPr>
                <w:rStyle w:val="Znakapoznpodarou"/>
                <w:b/>
                <w:bCs/>
              </w:rPr>
              <w:footnoteReference w:id="2"/>
            </w:r>
          </w:p>
        </w:tc>
        <w:tc>
          <w:tcPr>
            <w:tcW w:w="1607" w:type="dxa"/>
            <w:shd w:val="clear" w:color="auto" w:fill="D9D9D9" w:themeFill="background1" w:themeFillShade="D9"/>
          </w:tcPr>
          <w:p w14:paraId="05FCDA48" w14:textId="2586E516" w:rsidR="00A92560" w:rsidRPr="008B7EE2" w:rsidRDefault="00A92560" w:rsidP="008B7EE2">
            <w:pPr>
              <w:jc w:val="center"/>
              <w:rPr>
                <w:b/>
                <w:bCs/>
              </w:rPr>
            </w:pPr>
            <w:r>
              <w:rPr>
                <w:b/>
                <w:bCs/>
              </w:rPr>
              <w:t>Cena v Kč vč. DPH</w:t>
            </w:r>
          </w:p>
        </w:tc>
        <w:tc>
          <w:tcPr>
            <w:tcW w:w="1123" w:type="dxa"/>
            <w:shd w:val="clear" w:color="auto" w:fill="D9D9D9" w:themeFill="background1" w:themeFillShade="D9"/>
            <w:vAlign w:val="center"/>
          </w:tcPr>
          <w:p w14:paraId="34F293CD" w14:textId="68B1BF18" w:rsidR="00A92560" w:rsidRPr="008B7EE2" w:rsidRDefault="00A92560" w:rsidP="008B7EE2">
            <w:pPr>
              <w:jc w:val="center"/>
              <w:rPr>
                <w:b/>
                <w:bCs/>
              </w:rPr>
            </w:pPr>
            <w:r w:rsidRPr="008B7EE2">
              <w:rPr>
                <w:b/>
                <w:bCs/>
              </w:rPr>
              <w:t>Indikátor 24301</w:t>
            </w:r>
            <w:r>
              <w:rPr>
                <w:b/>
                <w:bCs/>
              </w:rPr>
              <w:t>0</w:t>
            </w:r>
            <w:r>
              <w:rPr>
                <w:rStyle w:val="Znakapoznpodarou"/>
                <w:b/>
                <w:bCs/>
              </w:rPr>
              <w:footnoteReference w:id="3"/>
            </w:r>
          </w:p>
        </w:tc>
      </w:tr>
      <w:tr w:rsidR="00A92560" w14:paraId="20FB23C0" w14:textId="77777777" w:rsidTr="00A92560">
        <w:tc>
          <w:tcPr>
            <w:tcW w:w="2284" w:type="dxa"/>
          </w:tcPr>
          <w:p w14:paraId="48F11416" w14:textId="77777777" w:rsidR="00A92560" w:rsidRPr="008B7EE2" w:rsidRDefault="00A92560" w:rsidP="008B7EE2">
            <w:pPr>
              <w:jc w:val="both"/>
            </w:pPr>
          </w:p>
        </w:tc>
        <w:tc>
          <w:tcPr>
            <w:tcW w:w="4107" w:type="dxa"/>
          </w:tcPr>
          <w:p w14:paraId="639C6974" w14:textId="77777777" w:rsidR="00A92560" w:rsidRPr="008B7EE2" w:rsidRDefault="00A92560" w:rsidP="008B7EE2">
            <w:pPr>
              <w:jc w:val="both"/>
            </w:pPr>
          </w:p>
        </w:tc>
        <w:tc>
          <w:tcPr>
            <w:tcW w:w="1642" w:type="dxa"/>
          </w:tcPr>
          <w:p w14:paraId="028682B4" w14:textId="77777777" w:rsidR="00A92560" w:rsidRPr="008B7EE2" w:rsidRDefault="00A92560" w:rsidP="008B7EE2">
            <w:pPr>
              <w:jc w:val="both"/>
            </w:pPr>
          </w:p>
        </w:tc>
        <w:tc>
          <w:tcPr>
            <w:tcW w:w="1607" w:type="dxa"/>
          </w:tcPr>
          <w:p w14:paraId="7707DC43" w14:textId="77777777" w:rsidR="00A92560" w:rsidRPr="008B7EE2" w:rsidRDefault="00A92560" w:rsidP="008B7EE2">
            <w:pPr>
              <w:jc w:val="both"/>
            </w:pPr>
          </w:p>
        </w:tc>
        <w:tc>
          <w:tcPr>
            <w:tcW w:w="1123" w:type="dxa"/>
          </w:tcPr>
          <w:p w14:paraId="7D50D4A8" w14:textId="504EB879" w:rsidR="00A92560" w:rsidRPr="008B7EE2" w:rsidRDefault="00A92560" w:rsidP="008B7EE2">
            <w:pPr>
              <w:jc w:val="both"/>
            </w:pPr>
          </w:p>
        </w:tc>
      </w:tr>
      <w:tr w:rsidR="00A92560" w14:paraId="1BD3D4AD" w14:textId="77777777" w:rsidTr="00A92560">
        <w:tc>
          <w:tcPr>
            <w:tcW w:w="2284" w:type="dxa"/>
          </w:tcPr>
          <w:p w14:paraId="5D974AC0" w14:textId="77777777" w:rsidR="00A92560" w:rsidRPr="008B7EE2" w:rsidRDefault="00A92560" w:rsidP="008B7EE2">
            <w:pPr>
              <w:jc w:val="both"/>
            </w:pPr>
          </w:p>
        </w:tc>
        <w:tc>
          <w:tcPr>
            <w:tcW w:w="4107" w:type="dxa"/>
          </w:tcPr>
          <w:p w14:paraId="101B84F7" w14:textId="77777777" w:rsidR="00A92560" w:rsidRPr="008B7EE2" w:rsidRDefault="00A92560" w:rsidP="008B7EE2">
            <w:pPr>
              <w:jc w:val="both"/>
            </w:pPr>
          </w:p>
        </w:tc>
        <w:tc>
          <w:tcPr>
            <w:tcW w:w="1642" w:type="dxa"/>
          </w:tcPr>
          <w:p w14:paraId="0AC8A9B6" w14:textId="77777777" w:rsidR="00A92560" w:rsidRPr="008B7EE2" w:rsidRDefault="00A92560" w:rsidP="008B7EE2">
            <w:pPr>
              <w:jc w:val="both"/>
            </w:pPr>
          </w:p>
        </w:tc>
        <w:tc>
          <w:tcPr>
            <w:tcW w:w="1607" w:type="dxa"/>
          </w:tcPr>
          <w:p w14:paraId="40A031C4" w14:textId="77777777" w:rsidR="00A92560" w:rsidRPr="008B7EE2" w:rsidRDefault="00A92560" w:rsidP="008B7EE2">
            <w:pPr>
              <w:jc w:val="both"/>
            </w:pPr>
          </w:p>
        </w:tc>
        <w:tc>
          <w:tcPr>
            <w:tcW w:w="1123" w:type="dxa"/>
          </w:tcPr>
          <w:p w14:paraId="4F236483" w14:textId="0399DC2C" w:rsidR="00A92560" w:rsidRPr="008B7EE2" w:rsidRDefault="00A92560" w:rsidP="008B7EE2">
            <w:pPr>
              <w:jc w:val="both"/>
            </w:pPr>
          </w:p>
        </w:tc>
      </w:tr>
      <w:tr w:rsidR="00A92560" w14:paraId="6382114A" w14:textId="77777777" w:rsidTr="00A92560">
        <w:tc>
          <w:tcPr>
            <w:tcW w:w="2284" w:type="dxa"/>
          </w:tcPr>
          <w:p w14:paraId="2892B795" w14:textId="77777777" w:rsidR="00A92560" w:rsidRPr="008B7EE2" w:rsidRDefault="00A92560" w:rsidP="008B7EE2">
            <w:pPr>
              <w:jc w:val="both"/>
            </w:pPr>
          </w:p>
        </w:tc>
        <w:tc>
          <w:tcPr>
            <w:tcW w:w="4107" w:type="dxa"/>
          </w:tcPr>
          <w:p w14:paraId="1F999497" w14:textId="77777777" w:rsidR="00A92560" w:rsidRPr="008B7EE2" w:rsidRDefault="00A92560" w:rsidP="008B7EE2">
            <w:pPr>
              <w:jc w:val="both"/>
            </w:pPr>
          </w:p>
        </w:tc>
        <w:tc>
          <w:tcPr>
            <w:tcW w:w="1642" w:type="dxa"/>
          </w:tcPr>
          <w:p w14:paraId="61E626F1" w14:textId="77777777" w:rsidR="00A92560" w:rsidRPr="008B7EE2" w:rsidRDefault="00A92560" w:rsidP="008B7EE2">
            <w:pPr>
              <w:jc w:val="both"/>
            </w:pPr>
          </w:p>
        </w:tc>
        <w:tc>
          <w:tcPr>
            <w:tcW w:w="1607" w:type="dxa"/>
          </w:tcPr>
          <w:p w14:paraId="4EB4C6D5" w14:textId="77777777" w:rsidR="00A92560" w:rsidRPr="008B7EE2" w:rsidRDefault="00A92560" w:rsidP="008B7EE2">
            <w:pPr>
              <w:jc w:val="both"/>
            </w:pPr>
          </w:p>
        </w:tc>
        <w:tc>
          <w:tcPr>
            <w:tcW w:w="1123" w:type="dxa"/>
          </w:tcPr>
          <w:p w14:paraId="5570CD55" w14:textId="5CA2055E" w:rsidR="00A92560" w:rsidRPr="008B7EE2" w:rsidRDefault="00A92560" w:rsidP="008B7EE2">
            <w:pPr>
              <w:jc w:val="both"/>
            </w:pPr>
          </w:p>
        </w:tc>
      </w:tr>
      <w:tr w:rsidR="00A92560" w14:paraId="57C31F62" w14:textId="77777777" w:rsidTr="00A92560">
        <w:tc>
          <w:tcPr>
            <w:tcW w:w="2284" w:type="dxa"/>
          </w:tcPr>
          <w:p w14:paraId="0FDE34CE" w14:textId="77777777" w:rsidR="00A92560" w:rsidRPr="008B7EE2" w:rsidRDefault="00A92560" w:rsidP="008B7EE2">
            <w:pPr>
              <w:jc w:val="both"/>
            </w:pPr>
          </w:p>
        </w:tc>
        <w:tc>
          <w:tcPr>
            <w:tcW w:w="4107" w:type="dxa"/>
          </w:tcPr>
          <w:p w14:paraId="5A9C6C0C" w14:textId="77777777" w:rsidR="00A92560" w:rsidRPr="008B7EE2" w:rsidRDefault="00A92560" w:rsidP="008B7EE2">
            <w:pPr>
              <w:jc w:val="both"/>
            </w:pPr>
          </w:p>
        </w:tc>
        <w:tc>
          <w:tcPr>
            <w:tcW w:w="1642" w:type="dxa"/>
          </w:tcPr>
          <w:p w14:paraId="3DE9DE74" w14:textId="77777777" w:rsidR="00A92560" w:rsidRPr="008B7EE2" w:rsidRDefault="00A92560" w:rsidP="008B7EE2">
            <w:pPr>
              <w:jc w:val="both"/>
            </w:pPr>
          </w:p>
        </w:tc>
        <w:tc>
          <w:tcPr>
            <w:tcW w:w="1607" w:type="dxa"/>
          </w:tcPr>
          <w:p w14:paraId="1B721FFE" w14:textId="77777777" w:rsidR="00A92560" w:rsidRPr="008B7EE2" w:rsidRDefault="00A92560" w:rsidP="008B7EE2">
            <w:pPr>
              <w:jc w:val="both"/>
            </w:pPr>
          </w:p>
        </w:tc>
        <w:tc>
          <w:tcPr>
            <w:tcW w:w="1123" w:type="dxa"/>
          </w:tcPr>
          <w:p w14:paraId="5007D6AA" w14:textId="083CB180" w:rsidR="00A92560" w:rsidRPr="008B7EE2" w:rsidRDefault="00A92560" w:rsidP="008B7EE2">
            <w:pPr>
              <w:jc w:val="both"/>
            </w:pPr>
          </w:p>
        </w:tc>
      </w:tr>
      <w:tr w:rsidR="00A92560" w14:paraId="24A41C54" w14:textId="77777777" w:rsidTr="00A92560">
        <w:tc>
          <w:tcPr>
            <w:tcW w:w="2284" w:type="dxa"/>
          </w:tcPr>
          <w:p w14:paraId="7397D475" w14:textId="77777777" w:rsidR="00A92560" w:rsidRPr="008B7EE2" w:rsidRDefault="00A92560" w:rsidP="008B7EE2">
            <w:pPr>
              <w:jc w:val="both"/>
            </w:pPr>
          </w:p>
        </w:tc>
        <w:tc>
          <w:tcPr>
            <w:tcW w:w="4107" w:type="dxa"/>
          </w:tcPr>
          <w:p w14:paraId="22BE6EE3" w14:textId="77777777" w:rsidR="00A92560" w:rsidRPr="008B7EE2" w:rsidRDefault="00A92560" w:rsidP="008B7EE2">
            <w:pPr>
              <w:jc w:val="both"/>
            </w:pPr>
          </w:p>
        </w:tc>
        <w:tc>
          <w:tcPr>
            <w:tcW w:w="1642" w:type="dxa"/>
          </w:tcPr>
          <w:p w14:paraId="7EB0C0F8" w14:textId="77777777" w:rsidR="00A92560" w:rsidRPr="008B7EE2" w:rsidRDefault="00A92560" w:rsidP="008B7EE2">
            <w:pPr>
              <w:jc w:val="both"/>
            </w:pPr>
          </w:p>
        </w:tc>
        <w:tc>
          <w:tcPr>
            <w:tcW w:w="1607" w:type="dxa"/>
          </w:tcPr>
          <w:p w14:paraId="76AD4707" w14:textId="77777777" w:rsidR="00A92560" w:rsidRPr="008B7EE2" w:rsidRDefault="00A92560" w:rsidP="008B7EE2">
            <w:pPr>
              <w:jc w:val="both"/>
            </w:pPr>
          </w:p>
        </w:tc>
        <w:tc>
          <w:tcPr>
            <w:tcW w:w="1123" w:type="dxa"/>
          </w:tcPr>
          <w:p w14:paraId="5DE7E75F" w14:textId="0442185C" w:rsidR="00A92560" w:rsidRPr="008B7EE2" w:rsidRDefault="00A92560" w:rsidP="008B7EE2">
            <w:pPr>
              <w:jc w:val="both"/>
            </w:pPr>
          </w:p>
        </w:tc>
      </w:tr>
      <w:tr w:rsidR="00A92560" w14:paraId="4F2963A5" w14:textId="77777777" w:rsidTr="00A92560">
        <w:tc>
          <w:tcPr>
            <w:tcW w:w="2284" w:type="dxa"/>
          </w:tcPr>
          <w:p w14:paraId="46DF7CCF" w14:textId="77777777" w:rsidR="00A92560" w:rsidRPr="008B7EE2" w:rsidRDefault="00A92560" w:rsidP="008B7EE2">
            <w:pPr>
              <w:jc w:val="both"/>
            </w:pPr>
          </w:p>
        </w:tc>
        <w:tc>
          <w:tcPr>
            <w:tcW w:w="4107" w:type="dxa"/>
          </w:tcPr>
          <w:p w14:paraId="06C3F72E" w14:textId="77777777" w:rsidR="00A92560" w:rsidRPr="008B7EE2" w:rsidRDefault="00A92560" w:rsidP="008B7EE2">
            <w:pPr>
              <w:jc w:val="both"/>
            </w:pPr>
          </w:p>
        </w:tc>
        <w:tc>
          <w:tcPr>
            <w:tcW w:w="1642" w:type="dxa"/>
          </w:tcPr>
          <w:p w14:paraId="26EE5B5B" w14:textId="77777777" w:rsidR="00A92560" w:rsidRPr="008B7EE2" w:rsidRDefault="00A92560" w:rsidP="008B7EE2">
            <w:pPr>
              <w:jc w:val="both"/>
            </w:pPr>
          </w:p>
        </w:tc>
        <w:tc>
          <w:tcPr>
            <w:tcW w:w="1607" w:type="dxa"/>
          </w:tcPr>
          <w:p w14:paraId="180AFD01" w14:textId="77777777" w:rsidR="00A92560" w:rsidRPr="008B7EE2" w:rsidRDefault="00A92560" w:rsidP="008B7EE2">
            <w:pPr>
              <w:jc w:val="both"/>
            </w:pPr>
          </w:p>
        </w:tc>
        <w:tc>
          <w:tcPr>
            <w:tcW w:w="1123" w:type="dxa"/>
          </w:tcPr>
          <w:p w14:paraId="21337C04" w14:textId="708ACDED" w:rsidR="00A92560" w:rsidRPr="008B7EE2" w:rsidRDefault="00A92560" w:rsidP="008B7EE2">
            <w:pPr>
              <w:jc w:val="both"/>
            </w:pPr>
          </w:p>
        </w:tc>
      </w:tr>
      <w:tr w:rsidR="00A92560" w14:paraId="5847E955" w14:textId="77777777" w:rsidTr="00A92560">
        <w:tc>
          <w:tcPr>
            <w:tcW w:w="6391" w:type="dxa"/>
            <w:gridSpan w:val="2"/>
            <w:shd w:val="clear" w:color="auto" w:fill="D9D9D9" w:themeFill="background1" w:themeFillShade="D9"/>
            <w:vAlign w:val="center"/>
          </w:tcPr>
          <w:p w14:paraId="1CDA3C1C" w14:textId="76AB5D6D" w:rsidR="00A92560" w:rsidRPr="008B7EE2" w:rsidRDefault="00A92560" w:rsidP="008B7EE2">
            <w:pPr>
              <w:jc w:val="center"/>
              <w:rPr>
                <w:b/>
                <w:bCs/>
              </w:rPr>
            </w:pPr>
            <w:r w:rsidRPr="008B7EE2">
              <w:rPr>
                <w:b/>
                <w:bCs/>
              </w:rPr>
              <w:t>Celkem</w:t>
            </w:r>
          </w:p>
        </w:tc>
        <w:tc>
          <w:tcPr>
            <w:tcW w:w="1642" w:type="dxa"/>
            <w:shd w:val="clear" w:color="auto" w:fill="D9D9D9" w:themeFill="background1" w:themeFillShade="D9"/>
          </w:tcPr>
          <w:p w14:paraId="7B40B53E" w14:textId="77777777" w:rsidR="00A92560" w:rsidRPr="008B7EE2" w:rsidRDefault="00A92560" w:rsidP="008B7EE2">
            <w:pPr>
              <w:jc w:val="both"/>
              <w:rPr>
                <w:b/>
                <w:bCs/>
              </w:rPr>
            </w:pPr>
          </w:p>
        </w:tc>
        <w:tc>
          <w:tcPr>
            <w:tcW w:w="1607" w:type="dxa"/>
            <w:shd w:val="clear" w:color="auto" w:fill="D9D9D9" w:themeFill="background1" w:themeFillShade="D9"/>
          </w:tcPr>
          <w:p w14:paraId="17D37FA4" w14:textId="77777777" w:rsidR="00A92560" w:rsidRPr="008B7EE2" w:rsidRDefault="00A92560" w:rsidP="008B7EE2">
            <w:pPr>
              <w:jc w:val="both"/>
              <w:rPr>
                <w:b/>
                <w:bCs/>
              </w:rPr>
            </w:pPr>
          </w:p>
        </w:tc>
        <w:tc>
          <w:tcPr>
            <w:tcW w:w="1123" w:type="dxa"/>
            <w:shd w:val="clear" w:color="auto" w:fill="D9D9D9" w:themeFill="background1" w:themeFillShade="D9"/>
          </w:tcPr>
          <w:p w14:paraId="7C760FC5" w14:textId="7898C53C" w:rsidR="00A92560" w:rsidRPr="008B7EE2" w:rsidRDefault="00A92560" w:rsidP="008B7EE2">
            <w:pPr>
              <w:jc w:val="both"/>
              <w:rPr>
                <w:b/>
                <w:bCs/>
              </w:rPr>
            </w:pPr>
          </w:p>
        </w:tc>
      </w:tr>
    </w:tbl>
    <w:p w14:paraId="573691C8" w14:textId="77777777" w:rsidR="008809B3" w:rsidRDefault="00537DC1" w:rsidP="00BE2079">
      <w:pPr>
        <w:jc w:val="both"/>
      </w:pPr>
      <w:r w:rsidRPr="00537DC1">
        <w:t xml:space="preserve"> </w:t>
      </w:r>
    </w:p>
    <w:p w14:paraId="4E8D3866" w14:textId="63838963" w:rsidR="003B1856" w:rsidRDefault="003B1856" w:rsidP="00BE2079">
      <w:pPr>
        <w:jc w:val="both"/>
        <w:rPr>
          <w:color w:val="FF0000"/>
        </w:rPr>
      </w:pPr>
      <w:r>
        <w:rPr>
          <w:color w:val="FF0000"/>
        </w:rPr>
        <w:t>Upozorňujeme:</w:t>
      </w:r>
    </w:p>
    <w:p w14:paraId="4ADD864B" w14:textId="77777777" w:rsidR="003B1856" w:rsidRDefault="009B6922" w:rsidP="00BE2079">
      <w:pPr>
        <w:pStyle w:val="Odstavecseseznamem"/>
        <w:numPr>
          <w:ilvl w:val="0"/>
          <w:numId w:val="29"/>
        </w:numPr>
        <w:jc w:val="both"/>
        <w:rPr>
          <w:color w:val="FF0000"/>
        </w:rPr>
      </w:pPr>
      <w:r w:rsidRPr="003B1856">
        <w:rPr>
          <w:color w:val="FF0000"/>
        </w:rPr>
        <w:t>Kategorie způsobilých výdajů: dlouhodobý hmotný majetek, dlouhodobý nehmotný majetek, služby (</w:t>
      </w:r>
      <w:r w:rsidRPr="003B1856">
        <w:rPr>
          <w:b/>
          <w:color w:val="FF0000"/>
        </w:rPr>
        <w:t>výhradně cloudové</w:t>
      </w:r>
      <w:r w:rsidRPr="003B1856">
        <w:rPr>
          <w:color w:val="FF0000"/>
        </w:rPr>
        <w:t>), nepřímé náklady</w:t>
      </w:r>
    </w:p>
    <w:p w14:paraId="6356C237" w14:textId="77777777" w:rsidR="003B1856" w:rsidRDefault="009B6922" w:rsidP="00BE2079">
      <w:pPr>
        <w:pStyle w:val="Odstavecseseznamem"/>
        <w:numPr>
          <w:ilvl w:val="0"/>
          <w:numId w:val="29"/>
        </w:numPr>
        <w:jc w:val="both"/>
        <w:rPr>
          <w:color w:val="FF0000"/>
        </w:rPr>
      </w:pPr>
      <w:r w:rsidRPr="003B1856">
        <w:rPr>
          <w:color w:val="FF0000"/>
        </w:rPr>
        <w:t xml:space="preserve">U majetku – vazba na indikátor – 1 karta majetku = 1 řádek v rozpočtu </w:t>
      </w:r>
      <w:r w:rsidR="00B369A0" w:rsidRPr="003B1856">
        <w:rPr>
          <w:color w:val="FF0000"/>
        </w:rPr>
        <w:t xml:space="preserve">projektového záměru </w:t>
      </w:r>
      <w:r w:rsidRPr="003B1856">
        <w:rPr>
          <w:color w:val="FF0000"/>
        </w:rPr>
        <w:t>= hodnota indikátoru 1. Toto členění bude požadováno u Žádosti o platbu.</w:t>
      </w:r>
    </w:p>
    <w:p w14:paraId="690757D9" w14:textId="77777777" w:rsidR="003B1856" w:rsidRDefault="009B6922" w:rsidP="00BE2079">
      <w:pPr>
        <w:pStyle w:val="Odstavecseseznamem"/>
        <w:numPr>
          <w:ilvl w:val="0"/>
          <w:numId w:val="29"/>
        </w:numPr>
        <w:jc w:val="both"/>
        <w:rPr>
          <w:color w:val="FF0000"/>
        </w:rPr>
      </w:pPr>
      <w:r w:rsidRPr="003B1856">
        <w:rPr>
          <w:color w:val="FF0000"/>
        </w:rPr>
        <w:t>Nutno dbát limitů dlouhodobého hmotného majetku – 80 tis. Kč (jinak je nezbytné upravit vnitropodnikovou směrnicí, kterou je následně třeba doložit</w:t>
      </w:r>
      <w:r w:rsidR="003B1856">
        <w:rPr>
          <w:color w:val="FF0000"/>
        </w:rPr>
        <w:t xml:space="preserve"> v MS2021+</w:t>
      </w:r>
      <w:r w:rsidRPr="003B1856">
        <w:rPr>
          <w:color w:val="FF0000"/>
        </w:rPr>
        <w:t>)</w:t>
      </w:r>
    </w:p>
    <w:p w14:paraId="7EBAC91E" w14:textId="77777777" w:rsidR="003B1856" w:rsidRDefault="009B6922" w:rsidP="00BE2079">
      <w:pPr>
        <w:pStyle w:val="Odstavecseseznamem"/>
        <w:numPr>
          <w:ilvl w:val="0"/>
          <w:numId w:val="29"/>
        </w:numPr>
        <w:jc w:val="both"/>
        <w:rPr>
          <w:color w:val="FF0000"/>
        </w:rPr>
      </w:pPr>
      <w:r w:rsidRPr="003B1856">
        <w:rPr>
          <w:color w:val="FF0000"/>
        </w:rPr>
        <w:t xml:space="preserve">Do pořizovací ceny </w:t>
      </w:r>
      <w:r w:rsidRPr="003B1856">
        <w:rPr>
          <w:b/>
          <w:color w:val="FF0000"/>
        </w:rPr>
        <w:t>lze</w:t>
      </w:r>
      <w:r w:rsidRPr="003B1856">
        <w:rPr>
          <w:color w:val="FF0000"/>
        </w:rPr>
        <w:t xml:space="preserve"> zahrnout výdaje dle § 47 odst. 1) vyhlášky č. 500/2002 Sb. – např: doprava, instalace, ale i SW, který je pevně vázán na konkrétní stroj/HW</w:t>
      </w:r>
    </w:p>
    <w:p w14:paraId="3501909E" w14:textId="77777777" w:rsidR="003B1856" w:rsidRDefault="009B6922" w:rsidP="00BE2079">
      <w:pPr>
        <w:pStyle w:val="Odstavecseseznamem"/>
        <w:numPr>
          <w:ilvl w:val="0"/>
          <w:numId w:val="29"/>
        </w:numPr>
        <w:jc w:val="both"/>
        <w:rPr>
          <w:color w:val="FF0000"/>
        </w:rPr>
      </w:pPr>
      <w:r w:rsidRPr="003B1856">
        <w:rPr>
          <w:color w:val="FF0000"/>
        </w:rPr>
        <w:lastRenderedPageBreak/>
        <w:t xml:space="preserve">Do pořizovací ceny </w:t>
      </w:r>
      <w:r w:rsidRPr="003B1856">
        <w:rPr>
          <w:b/>
          <w:color w:val="FF0000"/>
        </w:rPr>
        <w:t>nelze</w:t>
      </w:r>
      <w:r w:rsidRPr="003B1856">
        <w:rPr>
          <w:color w:val="FF0000"/>
        </w:rPr>
        <w:t xml:space="preserve"> zahrnout výdaje dle § 47 odst. 2) vyhlášky č. 500/2002 Sb. – např. kurzové rozdíly, smluvní pokuty a úroky z prodlení, náklady na zaškolení pracovníků, náklady na vybavení pořizovaného DHM zásobami, …</w:t>
      </w:r>
    </w:p>
    <w:p w14:paraId="248A1705" w14:textId="1815D405" w:rsidR="009B6922" w:rsidRPr="003B1856" w:rsidRDefault="009B6922" w:rsidP="00BE2079">
      <w:pPr>
        <w:pStyle w:val="Odstavecseseznamem"/>
        <w:numPr>
          <w:ilvl w:val="0"/>
          <w:numId w:val="29"/>
        </w:numPr>
        <w:jc w:val="both"/>
        <w:rPr>
          <w:color w:val="FF0000"/>
        </w:rPr>
      </w:pPr>
      <w:r w:rsidRPr="003B1856">
        <w:rPr>
          <w:color w:val="FF0000"/>
        </w:rPr>
        <w:t>Zatřídění výdajů do rozpočtových položek je vždy plně na zodpovědnosti žadatele/příjemce</w:t>
      </w:r>
    </w:p>
    <w:p w14:paraId="3A44F696" w14:textId="77777777" w:rsidR="008809B3" w:rsidRDefault="008809B3" w:rsidP="008809B3">
      <w:pPr>
        <w:spacing w:after="0"/>
        <w:jc w:val="both"/>
        <w:rPr>
          <w:color w:val="FF0000"/>
        </w:rPr>
      </w:pPr>
      <w:r>
        <w:rPr>
          <w:color w:val="FF0000"/>
        </w:rPr>
        <w:t>Upozorňujeme:</w:t>
      </w:r>
    </w:p>
    <w:p w14:paraId="02B49B7B" w14:textId="77777777" w:rsidR="008809B3" w:rsidRDefault="008809B3" w:rsidP="008809B3">
      <w:pPr>
        <w:pStyle w:val="Odstavecseseznamem"/>
        <w:numPr>
          <w:ilvl w:val="0"/>
          <w:numId w:val="34"/>
        </w:numPr>
        <w:spacing w:after="0"/>
        <w:jc w:val="both"/>
        <w:rPr>
          <w:color w:val="FF0000"/>
        </w:rPr>
      </w:pPr>
      <w:r w:rsidRPr="008809B3">
        <w:rPr>
          <w:color w:val="FF0000"/>
        </w:rPr>
        <w:t>Způsobilost přímých nákladů je vymezena v dokumentu Příloha výzvy OP TAK č. 2 Vymezení způsobilých výdajů.</w:t>
      </w:r>
    </w:p>
    <w:p w14:paraId="65BD7FFE" w14:textId="77777777" w:rsidR="008809B3" w:rsidRPr="008809B3" w:rsidRDefault="008809B3" w:rsidP="008809B3">
      <w:pPr>
        <w:pStyle w:val="Odstavecseseznamem"/>
        <w:numPr>
          <w:ilvl w:val="0"/>
          <w:numId w:val="34"/>
        </w:numPr>
        <w:spacing w:after="0" w:line="240" w:lineRule="auto"/>
        <w:jc w:val="both"/>
        <w:rPr>
          <w:color w:val="FF0000"/>
        </w:rPr>
      </w:pPr>
      <w:r w:rsidRPr="008809B3">
        <w:rPr>
          <w:color w:val="FF0000"/>
        </w:rPr>
        <w:t>Nepřímé náklady jsou obvykle náklady, které přímo nesouvisejí s realizací projektu nebo které s ní nelze přímo spojit. K těmto nákladům mohou patřit: správní výdaje/výdaje na zaměstnance, jako jsou: náklady na řízení, výdaje na nábor pracovníků, náklady na účetní nebo uklízečku atd.; výdaje na telefon, vodu nebo elektřinu atd.</w:t>
      </w:r>
    </w:p>
    <w:p w14:paraId="31E429F7" w14:textId="77777777" w:rsidR="008809B3" w:rsidRPr="008809B3" w:rsidRDefault="008809B3" w:rsidP="008809B3">
      <w:pPr>
        <w:pStyle w:val="Odstavecseseznamem"/>
        <w:numPr>
          <w:ilvl w:val="0"/>
          <w:numId w:val="29"/>
        </w:numPr>
        <w:spacing w:after="0"/>
        <w:jc w:val="both"/>
        <w:rPr>
          <w:color w:val="FF0000"/>
        </w:rPr>
      </w:pPr>
      <w:r w:rsidRPr="008809B3">
        <w:rPr>
          <w:color w:val="FF0000"/>
        </w:rPr>
        <w:t>Min. výše celkových způsobilých výdajů projektu: 250 000,00 Kč, z toho:</w:t>
      </w:r>
    </w:p>
    <w:p w14:paraId="192AA86C" w14:textId="77777777" w:rsidR="008809B3" w:rsidRPr="00A92560" w:rsidRDefault="008809B3" w:rsidP="008809B3">
      <w:pPr>
        <w:pStyle w:val="Odstavecseseznamem"/>
        <w:numPr>
          <w:ilvl w:val="1"/>
          <w:numId w:val="29"/>
        </w:numPr>
        <w:jc w:val="both"/>
        <w:rPr>
          <w:color w:val="FF0000"/>
        </w:rPr>
      </w:pPr>
      <w:r w:rsidRPr="00A92560">
        <w:rPr>
          <w:color w:val="FF0000"/>
        </w:rPr>
        <w:t>přímé náklady projektu: 233 645,00 Kč</w:t>
      </w:r>
    </w:p>
    <w:p w14:paraId="148BF9D9" w14:textId="77777777" w:rsidR="008809B3" w:rsidRPr="00A92A33" w:rsidRDefault="008809B3" w:rsidP="008809B3">
      <w:pPr>
        <w:pStyle w:val="Odstavecseseznamem"/>
        <w:numPr>
          <w:ilvl w:val="1"/>
          <w:numId w:val="29"/>
        </w:numPr>
        <w:jc w:val="both"/>
        <w:rPr>
          <w:color w:val="FF0000"/>
        </w:rPr>
      </w:pPr>
      <w:r w:rsidRPr="00A92A33">
        <w:rPr>
          <w:color w:val="FF0000"/>
        </w:rPr>
        <w:t>nepřímé náklady projektu (7 % z přímých výdajů): 16 355,00 Kč</w:t>
      </w:r>
    </w:p>
    <w:p w14:paraId="3DB9C0A2" w14:textId="2C810A8F" w:rsidR="0004783D" w:rsidRPr="00E82CBA" w:rsidRDefault="008809B3" w:rsidP="008F2EFF">
      <w:pPr>
        <w:pStyle w:val="Odstavecseseznamem"/>
        <w:numPr>
          <w:ilvl w:val="0"/>
          <w:numId w:val="29"/>
        </w:numPr>
        <w:jc w:val="both"/>
        <w:rPr>
          <w:b/>
          <w:color w:val="FF0000"/>
        </w:rPr>
      </w:pPr>
      <w:r w:rsidRPr="008809B3">
        <w:rPr>
          <w:color w:val="FF0000"/>
        </w:rPr>
        <w:t xml:space="preserve">Protože se k žádosti o podporu </w:t>
      </w:r>
      <w:r w:rsidR="00E82CBA">
        <w:rPr>
          <w:color w:val="FF0000"/>
        </w:rPr>
        <w:t xml:space="preserve">(týká se až MS2021+) </w:t>
      </w:r>
      <w:r w:rsidRPr="008809B3">
        <w:rPr>
          <w:color w:val="FF0000"/>
        </w:rPr>
        <w:t xml:space="preserve">nedokládá výběrové řízení, ale pouze 2 indikativní cenové nabídky, pak je nutné, aby </w:t>
      </w:r>
      <w:r w:rsidRPr="00E82CBA">
        <w:rPr>
          <w:b/>
          <w:color w:val="FF0000"/>
        </w:rPr>
        <w:t>cena (resp. celkové výdaje) veškerého pořizovaného majetku nebo sl</w:t>
      </w:r>
      <w:r w:rsidR="00644921">
        <w:rPr>
          <w:b/>
          <w:color w:val="FF0000"/>
        </w:rPr>
        <w:t>užeb byla max.</w:t>
      </w:r>
      <w:r w:rsidRPr="00E82CBA">
        <w:rPr>
          <w:b/>
          <w:color w:val="FF0000"/>
        </w:rPr>
        <w:t xml:space="preserve"> 2 000 000,00 Kč.</w:t>
      </w:r>
      <w:r w:rsidR="00E82CBA">
        <w:rPr>
          <w:b/>
          <w:color w:val="FF0000"/>
        </w:rPr>
        <w:t xml:space="preserve"> </w:t>
      </w:r>
      <w:r w:rsidR="00E82CBA">
        <w:rPr>
          <w:color w:val="FF0000"/>
        </w:rPr>
        <w:t>Není možné v tomto případě částku nad tento limit zařadit do nezpůsobilých výdajů.</w:t>
      </w:r>
    </w:p>
    <w:p w14:paraId="45667CE8" w14:textId="0589D47B" w:rsidR="00537DC1" w:rsidRDefault="00537DC1" w:rsidP="00537DC1">
      <w:pPr>
        <w:pStyle w:val="Nadpis2"/>
        <w:numPr>
          <w:ilvl w:val="1"/>
          <w:numId w:val="14"/>
        </w:numPr>
        <w:ind w:left="426"/>
        <w:jc w:val="both"/>
      </w:pPr>
      <w:r>
        <w:t>Místo realizace projektu</w:t>
      </w:r>
    </w:p>
    <w:p w14:paraId="08C8E8AA" w14:textId="31ED72C6" w:rsidR="007963AA" w:rsidRPr="005F3DEA" w:rsidRDefault="005F3DEA" w:rsidP="005F3DEA">
      <w:pPr>
        <w:jc w:val="both"/>
        <w:rPr>
          <w:iCs/>
          <w:color w:val="FF0000"/>
        </w:rPr>
      </w:pPr>
      <w:r w:rsidRPr="005F3DEA">
        <w:rPr>
          <w:iCs/>
          <w:color w:val="FF0000"/>
        </w:rPr>
        <w:t>Upozorňujeme: Místo realizace musí být pouze jedno. Místem realizace se rozumí provozovna žadatele situována na území MAS Region Kunětické hory. Rozhodující pro posouzení místní přijatelnosti není sídlo žadatele (příjemce), nýbrž skutečné místo realizace projektu, tj. území, na kterém p</w:t>
      </w:r>
      <w:r w:rsidR="000E76CF">
        <w:rPr>
          <w:iCs/>
          <w:color w:val="FF0000"/>
        </w:rPr>
        <w:t xml:space="preserve">robíhá fyzická realizace a jsou </w:t>
      </w:r>
      <w:r w:rsidRPr="005F3DEA">
        <w:rPr>
          <w:iCs/>
          <w:color w:val="FF0000"/>
        </w:rPr>
        <w:t xml:space="preserve">uskutečňovány výdaje projektu. Pro potřebu této výzvy se provozovnou žadatele rozumí fyzická budova případně i její nejbližší okolí použité pro potřeby monitoringu (monitoringem se rozumí kamerový dohled v areálu a také monitoring ve smyslu sběru dat – čipy, senzory, které jsou umístěny mimo areál provozovny). </w:t>
      </w:r>
      <w:r w:rsidR="000E76CF">
        <w:rPr>
          <w:iCs/>
          <w:color w:val="FF0000"/>
        </w:rPr>
        <w:t xml:space="preserve">V rámci projektu nelze pořídit SW licence účetně vedené na jinou provozovnu, než která je součástí podnikatelského záměru. </w:t>
      </w:r>
      <w:r w:rsidRPr="005F3DEA">
        <w:rPr>
          <w:iCs/>
          <w:color w:val="FF0000"/>
        </w:rPr>
        <w:t>V případě pořízení SW jako DNM musí být v místě realizace fyzicky umístěno jádro systému a přístupy do takového systému jsou umožněny i z jiných míst, avšak vždy výhradně pro účely příjemce dotace.</w:t>
      </w:r>
      <w:r w:rsidR="000E76CF">
        <w:rPr>
          <w:iCs/>
          <w:color w:val="FF0000"/>
        </w:rPr>
        <w:t xml:space="preserve"> V případě SW vázaného na zařízení (PC) je možné SW využívat výhradně v místě realizace s výjimkou přenosných zařízení (notebooku). Využití SW a HW je um</w:t>
      </w:r>
      <w:r w:rsidR="007963AA">
        <w:rPr>
          <w:iCs/>
          <w:color w:val="FF0000"/>
        </w:rPr>
        <w:t xml:space="preserve">ožněn i zaměstnancům žadatele, </w:t>
      </w:r>
      <w:r w:rsidR="000E76CF">
        <w:rPr>
          <w:iCs/>
          <w:color w:val="FF0000"/>
        </w:rPr>
        <w:t>kteří mají pracovní smlouvu vázanou na místo realizace, ale vykonávají práci formou homeoffice.</w:t>
      </w:r>
      <w:r w:rsidR="007963AA">
        <w:rPr>
          <w:iCs/>
          <w:color w:val="FF0000"/>
        </w:rPr>
        <w:t xml:space="preserve"> V případě SaaS (nájem SW) je možný přístup výhradně z místa realizace, s výjimkou přenosných zařízení, která zaměstnanci využívají při výkonu své činnosti. V případě housingu serverů musí žadatel doložit platnou nájemní smlouvu (až při podání žádosti do MS2021+) se společností vlastnící a provozující DC, která bude doplněna klauzulí, že datové centrum musí umožnit případnou kontrolu na místě poskytovatelem dotace.</w:t>
      </w:r>
    </w:p>
    <w:p w14:paraId="4F65CB9F" w14:textId="2B11013A" w:rsidR="005F3DEA" w:rsidRPr="005F3DEA" w:rsidRDefault="005F3DEA" w:rsidP="005F3DEA">
      <w:pPr>
        <w:jc w:val="both"/>
        <w:rPr>
          <w:iCs/>
        </w:rPr>
      </w:pPr>
      <w:r w:rsidRPr="005F3DEA">
        <w:rPr>
          <w:iCs/>
        </w:rPr>
        <w:t>Adresa místa realizace:</w:t>
      </w:r>
      <w:r>
        <w:rPr>
          <w:iCs/>
        </w:rPr>
        <w:t xml:space="preserve"> </w:t>
      </w:r>
      <w:r w:rsidRPr="005F3DEA">
        <w:rPr>
          <w:iCs/>
          <w:color w:val="FF0000"/>
        </w:rPr>
        <w:t>doplňte</w:t>
      </w:r>
    </w:p>
    <w:p w14:paraId="148CEDAE" w14:textId="407ED3DC" w:rsidR="005F3DEA" w:rsidRPr="005F3DEA" w:rsidRDefault="005F3DEA" w:rsidP="005F3DEA">
      <w:pPr>
        <w:jc w:val="both"/>
        <w:rPr>
          <w:iCs/>
        </w:rPr>
      </w:pPr>
      <w:r w:rsidRPr="005F3DEA">
        <w:rPr>
          <w:iCs/>
        </w:rPr>
        <w:t>Identifikace nemovitosti z CUZK:</w:t>
      </w:r>
      <w:r>
        <w:rPr>
          <w:iCs/>
        </w:rPr>
        <w:t xml:space="preserve"> </w:t>
      </w:r>
      <w:r w:rsidRPr="005F3DEA">
        <w:rPr>
          <w:iCs/>
          <w:color w:val="FF0000"/>
        </w:rPr>
        <w:t>doplňte</w:t>
      </w:r>
    </w:p>
    <w:p w14:paraId="0CE148F7" w14:textId="17F6C821" w:rsidR="005F3DEA" w:rsidRDefault="005F3DEA" w:rsidP="005F3DEA">
      <w:pPr>
        <w:jc w:val="both"/>
        <w:rPr>
          <w:iCs/>
          <w:color w:val="FF0000"/>
        </w:rPr>
      </w:pPr>
      <w:r w:rsidRPr="005F3DEA">
        <w:rPr>
          <w:iCs/>
        </w:rPr>
        <w:t>Identifikace případných pozemků v rámci nejbližšího okolí pro potřeby monitoringu, jeli relevantní</w:t>
      </w:r>
      <w:r w:rsidRPr="005F3DEA">
        <w:rPr>
          <w:i/>
          <w:iCs/>
        </w:rPr>
        <w:t>:</w:t>
      </w:r>
      <w:r>
        <w:rPr>
          <w:i/>
          <w:iCs/>
        </w:rPr>
        <w:t xml:space="preserve"> </w:t>
      </w:r>
      <w:r w:rsidRPr="005F3DEA">
        <w:rPr>
          <w:iCs/>
          <w:color w:val="FF0000"/>
        </w:rPr>
        <w:t>doplňte, příp. uveďte nerelevantní</w:t>
      </w:r>
    </w:p>
    <w:p w14:paraId="6030578C" w14:textId="77777777" w:rsidR="002F0033" w:rsidRPr="00537DC1" w:rsidRDefault="002F0033" w:rsidP="00537DC1">
      <w:pPr>
        <w:jc w:val="both"/>
      </w:pPr>
    </w:p>
    <w:p w14:paraId="6712F42E" w14:textId="7BC78E4D" w:rsidR="00537DC1" w:rsidRPr="003302CD" w:rsidRDefault="00537DC1" w:rsidP="00537DC1">
      <w:pPr>
        <w:pStyle w:val="Nadpis2"/>
        <w:numPr>
          <w:ilvl w:val="1"/>
          <w:numId w:val="14"/>
        </w:numPr>
        <w:ind w:left="426"/>
        <w:jc w:val="both"/>
      </w:pPr>
      <w:r>
        <w:lastRenderedPageBreak/>
        <w:t>Harmonogram projektu</w:t>
      </w:r>
    </w:p>
    <w:p w14:paraId="1913F200" w14:textId="3C191E69" w:rsidR="00A92560" w:rsidRPr="00A92560" w:rsidRDefault="00A92560" w:rsidP="00A92560">
      <w:pPr>
        <w:jc w:val="both"/>
        <w:rPr>
          <w:color w:val="FF0000"/>
        </w:rPr>
      </w:pPr>
      <w:r w:rsidRPr="000564AC">
        <w:rPr>
          <w:color w:val="FF0000"/>
        </w:rPr>
        <w:t>Uvádějte ve formě měsíc/rok.</w:t>
      </w:r>
      <w:r w:rsidRPr="00A92560">
        <w:rPr>
          <w:color w:val="FF0000"/>
        </w:rPr>
        <w:t xml:space="preserve"> </w:t>
      </w:r>
    </w:p>
    <w:p w14:paraId="1B171E30" w14:textId="77777777" w:rsidR="000564AC" w:rsidRPr="00A92560" w:rsidRDefault="00A92560" w:rsidP="000564AC">
      <w:pPr>
        <w:jc w:val="both"/>
        <w:rPr>
          <w:color w:val="FF0000"/>
        </w:rPr>
      </w:pPr>
      <w:r>
        <w:t>Předpokládané datum podání žádosti o podporu do výzvy ŘO</w:t>
      </w:r>
      <w:r w:rsidR="000E02E6">
        <w:t xml:space="preserve"> OP TAK</w:t>
      </w:r>
      <w:r w:rsidR="005F3DEA">
        <w:t xml:space="preserve"> v MS2021+</w:t>
      </w:r>
      <w:r>
        <w:t xml:space="preserve">: </w:t>
      </w:r>
      <w:r w:rsidR="000564AC" w:rsidRPr="000564AC">
        <w:rPr>
          <w:color w:val="FF0000"/>
        </w:rPr>
        <w:t>Uvádějte ve formě měsíc/rok.</w:t>
      </w:r>
      <w:r w:rsidR="000564AC" w:rsidRPr="00A92560">
        <w:rPr>
          <w:color w:val="FF0000"/>
        </w:rPr>
        <w:t xml:space="preserve"> </w:t>
      </w:r>
    </w:p>
    <w:p w14:paraId="7BE1F3FE" w14:textId="359E8433" w:rsidR="00517482" w:rsidRPr="00A92560" w:rsidRDefault="00517482" w:rsidP="00517482">
      <w:pPr>
        <w:jc w:val="both"/>
        <w:rPr>
          <w:color w:val="FF0000"/>
        </w:rPr>
      </w:pPr>
      <w:r>
        <w:rPr>
          <w:color w:val="FF0000"/>
        </w:rPr>
        <w:t>Uvažujte, že V</w:t>
      </w:r>
      <w:r w:rsidR="00A92560" w:rsidRPr="00A92560">
        <w:rPr>
          <w:color w:val="FF0000"/>
        </w:rPr>
        <w:t xml:space="preserve">yjádření </w:t>
      </w:r>
      <w:r>
        <w:rPr>
          <w:color w:val="FF0000"/>
        </w:rPr>
        <w:t xml:space="preserve">MAS </w:t>
      </w:r>
      <w:r w:rsidR="00A92560" w:rsidRPr="00A92560">
        <w:rPr>
          <w:color w:val="FF0000"/>
        </w:rPr>
        <w:t xml:space="preserve">o souladu </w:t>
      </w:r>
      <w:r>
        <w:rPr>
          <w:color w:val="FF0000"/>
        </w:rPr>
        <w:t>se schválenou strategií</w:t>
      </w:r>
      <w:r w:rsidR="00A92560" w:rsidRPr="00A92560">
        <w:rPr>
          <w:color w:val="FF0000"/>
        </w:rPr>
        <w:t xml:space="preserve"> bude </w:t>
      </w:r>
      <w:r w:rsidR="00A92560" w:rsidRPr="00A31DB5">
        <w:rPr>
          <w:color w:val="FF0000"/>
        </w:rPr>
        <w:t>vydáno</w:t>
      </w:r>
      <w:r>
        <w:rPr>
          <w:color w:val="FF0000"/>
        </w:rPr>
        <w:t xml:space="preserve"> až po ukončení hodnocení dle dokumentu Interní postupy pro programový rámec/akční plán OP TAK, ver. 1.0 (tj. cca 2 měsíce od </w:t>
      </w:r>
      <w:r w:rsidRPr="00932D58">
        <w:rPr>
          <w:color w:val="FF0000"/>
        </w:rPr>
        <w:t>ukončení příjmu projektových záměru a jeho platnost bude 30 pracovních dnů od dne jeho vydání.</w:t>
      </w:r>
      <w:r>
        <w:rPr>
          <w:color w:val="FF0000"/>
        </w:rPr>
        <w:t xml:space="preserve"> Zároveň lze podat žádost do MS2021+ </w:t>
      </w:r>
      <w:r w:rsidRPr="0013296F">
        <w:rPr>
          <w:b/>
          <w:color w:val="FF0000"/>
          <w:u w:val="single"/>
        </w:rPr>
        <w:t>nejpozději 31.12.2024</w:t>
      </w:r>
      <w:r w:rsidR="00B8230F">
        <w:rPr>
          <w:b/>
          <w:color w:val="FF0000"/>
          <w:u w:val="single"/>
        </w:rPr>
        <w:t>, 10:00 hod.</w:t>
      </w:r>
      <w:r w:rsidRPr="0013296F">
        <w:rPr>
          <w:color w:val="FF0000"/>
        </w:rPr>
        <w:t>.</w:t>
      </w:r>
      <w:r w:rsidR="00A92560" w:rsidRPr="00A31DB5">
        <w:rPr>
          <w:color w:val="FF0000"/>
        </w:rPr>
        <w:t xml:space="preserve"> </w:t>
      </w:r>
      <w:bookmarkStart w:id="2" w:name="_GoBack"/>
      <w:bookmarkEnd w:id="2"/>
    </w:p>
    <w:p w14:paraId="60EDDE51" w14:textId="77777777" w:rsidR="000564AC" w:rsidRPr="00A92560" w:rsidRDefault="00A92560" w:rsidP="000564AC">
      <w:pPr>
        <w:jc w:val="both"/>
        <w:rPr>
          <w:color w:val="FF0000"/>
        </w:rPr>
      </w:pPr>
      <w:r>
        <w:t xml:space="preserve">Předpokládané datum zahájení fyzické realizace projektu: </w:t>
      </w:r>
      <w:r w:rsidR="000564AC" w:rsidRPr="000564AC">
        <w:rPr>
          <w:color w:val="FF0000"/>
        </w:rPr>
        <w:t>Uvádějte ve formě měsíc/rok.</w:t>
      </w:r>
      <w:r w:rsidR="000564AC" w:rsidRPr="00A92560">
        <w:rPr>
          <w:color w:val="FF0000"/>
        </w:rPr>
        <w:t xml:space="preserve"> </w:t>
      </w:r>
    </w:p>
    <w:p w14:paraId="2911BF31" w14:textId="396D7FC0" w:rsidR="000E02E6" w:rsidRPr="000E02E6" w:rsidRDefault="005F3DEA" w:rsidP="000E02E6">
      <w:pPr>
        <w:jc w:val="both"/>
        <w:rPr>
          <w:color w:val="FF0000"/>
          <w:sz w:val="20"/>
          <w:szCs w:val="20"/>
        </w:rPr>
      </w:pPr>
      <w:r w:rsidRPr="005F3DEA">
        <w:rPr>
          <w:color w:val="FF0000"/>
        </w:rPr>
        <w:t xml:space="preserve">Tzn. pořízení technologie, služeb, aj. </w:t>
      </w:r>
      <w:r w:rsidR="000E02E6" w:rsidRPr="005F3DEA">
        <w:rPr>
          <w:color w:val="FF0000"/>
        </w:rPr>
        <w:t xml:space="preserve">Způsobilé výdaje mohou vznikat nejdříve dnem, kdy byla podána žádost </w:t>
      </w:r>
      <w:r w:rsidR="000E02E6" w:rsidRPr="000E02E6">
        <w:rPr>
          <w:color w:val="FF0000"/>
        </w:rPr>
        <w:t>o podporu prostřednictvím MS2021+ do výzvy ŘO OP TAK.</w:t>
      </w:r>
    </w:p>
    <w:p w14:paraId="0E6C26B1" w14:textId="77777777" w:rsidR="000564AC" w:rsidRPr="00A92560" w:rsidRDefault="00A92560" w:rsidP="000564AC">
      <w:pPr>
        <w:jc w:val="both"/>
        <w:rPr>
          <w:color w:val="FF0000"/>
        </w:rPr>
      </w:pPr>
      <w:r>
        <w:t xml:space="preserve">Předpokládané datum ukončení fyzické realizace projektu: </w:t>
      </w:r>
      <w:r w:rsidR="000564AC" w:rsidRPr="000564AC">
        <w:rPr>
          <w:color w:val="FF0000"/>
        </w:rPr>
        <w:t>Uvádějte ve formě měsíc/rok.</w:t>
      </w:r>
      <w:r w:rsidR="000564AC" w:rsidRPr="00A92560">
        <w:rPr>
          <w:color w:val="FF0000"/>
        </w:rPr>
        <w:t xml:space="preserve"> </w:t>
      </w:r>
    </w:p>
    <w:p w14:paraId="38F42B22" w14:textId="072AC249" w:rsidR="000E02E6" w:rsidRPr="000E02E6" w:rsidRDefault="000E02E6" w:rsidP="000E02E6">
      <w:pPr>
        <w:jc w:val="both"/>
        <w:rPr>
          <w:color w:val="FF0000"/>
          <w:sz w:val="20"/>
          <w:szCs w:val="20"/>
        </w:rPr>
      </w:pPr>
      <w:r w:rsidRPr="000E02E6">
        <w:rPr>
          <w:color w:val="FF0000"/>
        </w:rPr>
        <w:t>Nejzazší datum pro ukončení fyzické realizace projektu je 30.6.2026.</w:t>
      </w:r>
    </w:p>
    <w:p w14:paraId="24785F7E" w14:textId="77777777" w:rsidR="000E02E6" w:rsidRPr="00537DC1" w:rsidRDefault="000E02E6" w:rsidP="00A92560">
      <w:pPr>
        <w:jc w:val="both"/>
      </w:pPr>
    </w:p>
    <w:p w14:paraId="4AE16EDA" w14:textId="160EFE48" w:rsidR="00537DC1" w:rsidRDefault="00517482" w:rsidP="00537DC1">
      <w:pPr>
        <w:pStyle w:val="Nadpis1"/>
        <w:numPr>
          <w:ilvl w:val="0"/>
          <w:numId w:val="14"/>
        </w:numPr>
        <w:jc w:val="both"/>
        <w:rPr>
          <w:b/>
          <w:bCs/>
        </w:rPr>
      </w:pPr>
      <w:r>
        <w:rPr>
          <w:b/>
          <w:bCs/>
        </w:rPr>
        <w:t>I</w:t>
      </w:r>
      <w:r w:rsidR="00537DC1" w:rsidRPr="00537DC1">
        <w:rPr>
          <w:b/>
          <w:bCs/>
        </w:rPr>
        <w:t>nformace o projektu potřebné pro</w:t>
      </w:r>
      <w:r>
        <w:rPr>
          <w:b/>
          <w:bCs/>
        </w:rPr>
        <w:t xml:space="preserve"> </w:t>
      </w:r>
      <w:r w:rsidR="00653BF2">
        <w:rPr>
          <w:b/>
          <w:bCs/>
        </w:rPr>
        <w:t>hodnocen</w:t>
      </w:r>
      <w:r w:rsidR="00537DC1" w:rsidRPr="00537DC1">
        <w:rPr>
          <w:b/>
          <w:bCs/>
        </w:rPr>
        <w:t>í MAS</w:t>
      </w:r>
      <w:r w:rsidR="00653BF2">
        <w:rPr>
          <w:b/>
          <w:bCs/>
        </w:rPr>
        <w:t xml:space="preserve"> (zejména věcné hodnocení)</w:t>
      </w:r>
    </w:p>
    <w:p w14:paraId="4D6910BC" w14:textId="407A4ADA" w:rsidR="003C6E12" w:rsidRPr="003C6E12" w:rsidRDefault="003C6E12" w:rsidP="003C6E12">
      <w:pPr>
        <w:rPr>
          <w:color w:val="FF0000"/>
        </w:rPr>
      </w:pPr>
      <w:r w:rsidRPr="003C6E12">
        <w:rPr>
          <w:color w:val="FF0000"/>
        </w:rPr>
        <w:t>Upozorňujeme: Popisy Kritérií věcného hodnocení - preferenčních kritérií, tj. za co a za jakých podmínek se přidělují body</w:t>
      </w:r>
      <w:r>
        <w:rPr>
          <w:color w:val="FF0000"/>
        </w:rPr>
        <w:t xml:space="preserve"> a výše bodů</w:t>
      </w:r>
      <w:r w:rsidRPr="003C6E12">
        <w:rPr>
          <w:color w:val="FF0000"/>
        </w:rPr>
        <w:t>, žadatel nalezne v příloze č. 2 výzvy MAS.</w:t>
      </w:r>
    </w:p>
    <w:bookmarkEnd w:id="0"/>
    <w:p w14:paraId="0E6EE372" w14:textId="227925F3" w:rsidR="004F4751" w:rsidRDefault="004F4751" w:rsidP="00C944E9">
      <w:pPr>
        <w:pStyle w:val="Nadpis2"/>
        <w:numPr>
          <w:ilvl w:val="1"/>
          <w:numId w:val="14"/>
        </w:numPr>
        <w:ind w:left="426"/>
        <w:jc w:val="both"/>
      </w:pPr>
      <w:r>
        <w:t>Prvožadatelé OP PIK, OP TAK</w:t>
      </w:r>
    </w:p>
    <w:p w14:paraId="36DB59F0" w14:textId="67CC59C6" w:rsidR="00267F8F" w:rsidRDefault="004F4751" w:rsidP="004F4751">
      <w:pPr>
        <w:jc w:val="both"/>
        <w:rPr>
          <w:color w:val="FF0000"/>
        </w:rPr>
      </w:pPr>
      <w:r w:rsidRPr="00267F8F">
        <w:rPr>
          <w:color w:val="FF0000"/>
        </w:rPr>
        <w:t>Uveďte, zda již žadateli bylo</w:t>
      </w:r>
      <w:r w:rsidR="00267F8F">
        <w:rPr>
          <w:color w:val="FF0000"/>
        </w:rPr>
        <w:t>/nebylo</w:t>
      </w:r>
      <w:r w:rsidRPr="00267F8F">
        <w:rPr>
          <w:color w:val="FF0000"/>
        </w:rPr>
        <w:t xml:space="preserve"> vydáno Rozhodnutí o poskytnutí dotace z OP PIK nebo z OP TAK.  </w:t>
      </w:r>
    </w:p>
    <w:p w14:paraId="7CD190DD" w14:textId="3205AEB4" w:rsidR="004F4751" w:rsidRDefault="004F4751" w:rsidP="004F4751">
      <w:pPr>
        <w:jc w:val="both"/>
        <w:rPr>
          <w:color w:val="FF0000"/>
        </w:rPr>
      </w:pPr>
      <w:r w:rsidRPr="00267F8F">
        <w:rPr>
          <w:color w:val="FF0000"/>
        </w:rPr>
        <w:t>Pokud ano, pak uveďte název projektu</w:t>
      </w:r>
      <w:r w:rsidR="00267F8F" w:rsidRPr="00267F8F">
        <w:rPr>
          <w:color w:val="FF0000"/>
        </w:rPr>
        <w:t>, datum podpisu Rozhodnutí</w:t>
      </w:r>
      <w:r w:rsidR="00B32C8F">
        <w:rPr>
          <w:color w:val="FF0000"/>
        </w:rPr>
        <w:t xml:space="preserve"> o poskytnutí dotace</w:t>
      </w:r>
      <w:r w:rsidR="00267F8F" w:rsidRPr="00267F8F">
        <w:rPr>
          <w:color w:val="FF0000"/>
        </w:rPr>
        <w:t>.</w:t>
      </w:r>
    </w:p>
    <w:p w14:paraId="34599ABA" w14:textId="77777777" w:rsidR="00267F8F" w:rsidRPr="004F4751" w:rsidRDefault="00267F8F" w:rsidP="004F4751"/>
    <w:p w14:paraId="00A6D458" w14:textId="3F941468" w:rsidR="005E18A2" w:rsidRDefault="00267F8F" w:rsidP="00C944E9">
      <w:pPr>
        <w:pStyle w:val="Nadpis2"/>
        <w:numPr>
          <w:ilvl w:val="1"/>
          <w:numId w:val="14"/>
        </w:numPr>
        <w:ind w:left="426"/>
        <w:jc w:val="both"/>
      </w:pPr>
      <w:r>
        <w:t>Finanční náročnost projektu</w:t>
      </w:r>
    </w:p>
    <w:tbl>
      <w:tblPr>
        <w:tblStyle w:val="Mkatabulky"/>
        <w:tblW w:w="9067" w:type="dxa"/>
        <w:tblLook w:val="04A0" w:firstRow="1" w:lastRow="0" w:firstColumn="1" w:lastColumn="0" w:noHBand="0" w:noVBand="1"/>
      </w:tblPr>
      <w:tblGrid>
        <w:gridCol w:w="4390"/>
        <w:gridCol w:w="3969"/>
        <w:gridCol w:w="708"/>
      </w:tblGrid>
      <w:tr w:rsidR="00B32C8F" w14:paraId="5E10A064" w14:textId="77777777" w:rsidTr="00B16C92">
        <w:trPr>
          <w:trHeight w:val="397"/>
        </w:trPr>
        <w:tc>
          <w:tcPr>
            <w:tcW w:w="4390" w:type="dxa"/>
            <w:shd w:val="clear" w:color="auto" w:fill="D9D9D9" w:themeFill="background1" w:themeFillShade="D9"/>
            <w:vAlign w:val="center"/>
          </w:tcPr>
          <w:p w14:paraId="3FA97062" w14:textId="41E02EE7" w:rsidR="00B32C8F" w:rsidRPr="00C944E9" w:rsidRDefault="00B32C8F" w:rsidP="00B32C8F">
            <w:pPr>
              <w:rPr>
                <w:b/>
                <w:bCs/>
              </w:rPr>
            </w:pPr>
            <w:r w:rsidRPr="00F92806">
              <w:rPr>
                <w:b/>
                <w:bCs/>
              </w:rPr>
              <w:t>Přímé náklady</w:t>
            </w:r>
            <w:r>
              <w:rPr>
                <w:b/>
                <w:bCs/>
              </w:rPr>
              <w:t xml:space="preserve"> (PN)</w:t>
            </w:r>
          </w:p>
        </w:tc>
        <w:tc>
          <w:tcPr>
            <w:tcW w:w="3969" w:type="dxa"/>
            <w:vAlign w:val="center"/>
          </w:tcPr>
          <w:p w14:paraId="62493A43" w14:textId="3AC325BC" w:rsidR="00B32C8F" w:rsidRDefault="00B32C8F" w:rsidP="00501668">
            <w:r>
              <w:rPr>
                <w:rFonts w:cs="Arial"/>
                <w:color w:val="FF0000"/>
                <w:szCs w:val="20"/>
              </w:rPr>
              <w:t xml:space="preserve">Součet DHM, DNM a SLU z tabulky v kapitole 3.2. </w:t>
            </w:r>
            <w:r w:rsidR="00501668">
              <w:rPr>
                <w:rFonts w:cs="Arial"/>
                <w:color w:val="FF0000"/>
                <w:szCs w:val="20"/>
              </w:rPr>
              <w:t xml:space="preserve">PN musí činit </w:t>
            </w:r>
            <w:r w:rsidRPr="00A92A33">
              <w:rPr>
                <w:rFonts w:cs="Arial"/>
                <w:color w:val="FF0000"/>
                <w:szCs w:val="20"/>
              </w:rPr>
              <w:t xml:space="preserve">min. </w:t>
            </w:r>
            <w:r>
              <w:rPr>
                <w:rFonts w:cs="Arial"/>
                <w:color w:val="FF0000"/>
                <w:szCs w:val="20"/>
              </w:rPr>
              <w:t>233 645,00</w:t>
            </w:r>
            <w:r w:rsidRPr="00A92A33">
              <w:rPr>
                <w:rFonts w:cs="Arial"/>
                <w:color w:val="FF0000"/>
                <w:szCs w:val="20"/>
              </w:rPr>
              <w:t xml:space="preserve"> </w:t>
            </w:r>
            <w:r w:rsidR="00501668">
              <w:rPr>
                <w:rFonts w:cs="Arial"/>
                <w:color w:val="FF0000"/>
                <w:szCs w:val="20"/>
              </w:rPr>
              <w:t>Kč a</w:t>
            </w:r>
            <w:r w:rsidRPr="00A92A33">
              <w:rPr>
                <w:rFonts w:cs="Arial"/>
                <w:color w:val="FF0000"/>
                <w:szCs w:val="20"/>
              </w:rPr>
              <w:t xml:space="preserve"> max.</w:t>
            </w:r>
            <w:r>
              <w:rPr>
                <w:rFonts w:cs="Arial"/>
                <w:color w:val="FF0000"/>
                <w:szCs w:val="20"/>
              </w:rPr>
              <w:t xml:space="preserve"> 2</w:t>
            </w:r>
            <w:r w:rsidRPr="00A92A33">
              <w:rPr>
                <w:rFonts w:cs="Arial"/>
                <w:color w:val="FF0000"/>
                <w:szCs w:val="20"/>
              </w:rPr>
              <w:t xml:space="preserve"> </w:t>
            </w:r>
            <w:r>
              <w:rPr>
                <w:rFonts w:cs="Arial"/>
                <w:color w:val="FF0000"/>
                <w:szCs w:val="20"/>
              </w:rPr>
              <w:t>000 000,00</w:t>
            </w:r>
            <w:r w:rsidRPr="00A92A33">
              <w:rPr>
                <w:rFonts w:cs="Arial"/>
                <w:color w:val="FF0000"/>
                <w:szCs w:val="20"/>
              </w:rPr>
              <w:t xml:space="preserve"> Kč)</w:t>
            </w:r>
          </w:p>
        </w:tc>
        <w:tc>
          <w:tcPr>
            <w:tcW w:w="708" w:type="dxa"/>
            <w:vAlign w:val="center"/>
          </w:tcPr>
          <w:p w14:paraId="2E4D144D" w14:textId="5EC79440" w:rsidR="00B32C8F" w:rsidRDefault="003C6E12" w:rsidP="00B32C8F">
            <w:r>
              <w:t>Kč</w:t>
            </w:r>
          </w:p>
        </w:tc>
      </w:tr>
      <w:tr w:rsidR="00501668" w14:paraId="0F43C0BD" w14:textId="77777777" w:rsidTr="00B16C92">
        <w:trPr>
          <w:trHeight w:val="397"/>
        </w:trPr>
        <w:tc>
          <w:tcPr>
            <w:tcW w:w="4390" w:type="dxa"/>
            <w:shd w:val="clear" w:color="auto" w:fill="D9D9D9" w:themeFill="background1" w:themeFillShade="D9"/>
            <w:vAlign w:val="center"/>
          </w:tcPr>
          <w:p w14:paraId="31D31A03" w14:textId="2A3EFDE3" w:rsidR="00501668" w:rsidRPr="00C944E9" w:rsidRDefault="00501668" w:rsidP="00501668">
            <w:pPr>
              <w:rPr>
                <w:b/>
                <w:bCs/>
              </w:rPr>
            </w:pPr>
            <w:r w:rsidRPr="00F92806">
              <w:rPr>
                <w:b/>
                <w:bCs/>
              </w:rPr>
              <w:t>Nepřímé náklady</w:t>
            </w:r>
            <w:r>
              <w:rPr>
                <w:b/>
                <w:bCs/>
              </w:rPr>
              <w:t xml:space="preserve"> (NN)</w:t>
            </w:r>
          </w:p>
        </w:tc>
        <w:tc>
          <w:tcPr>
            <w:tcW w:w="3969" w:type="dxa"/>
            <w:vAlign w:val="center"/>
          </w:tcPr>
          <w:p w14:paraId="0A99B08C" w14:textId="513B5624" w:rsidR="00501668" w:rsidRDefault="00501668" w:rsidP="00501668">
            <w:pPr>
              <w:rPr>
                <w:rFonts w:cs="Arial"/>
                <w:color w:val="FF0000"/>
                <w:szCs w:val="20"/>
              </w:rPr>
            </w:pPr>
            <w:r>
              <w:rPr>
                <w:rFonts w:cs="Arial"/>
                <w:color w:val="FF0000"/>
                <w:szCs w:val="20"/>
              </w:rPr>
              <w:t xml:space="preserve">Součet NN z tabulky v kapitole 3.2. </w:t>
            </w:r>
            <w:r w:rsidRPr="00A92A33">
              <w:rPr>
                <w:rFonts w:cs="Arial"/>
                <w:color w:val="FF0000"/>
                <w:szCs w:val="20"/>
              </w:rPr>
              <w:t xml:space="preserve">NN </w:t>
            </w:r>
            <w:r>
              <w:rPr>
                <w:rFonts w:cs="Arial"/>
                <w:color w:val="FF0000"/>
                <w:szCs w:val="20"/>
              </w:rPr>
              <w:t xml:space="preserve">činí </w:t>
            </w:r>
            <w:r w:rsidRPr="00501668">
              <w:rPr>
                <w:rFonts w:cs="Arial"/>
                <w:b/>
                <w:color w:val="FF0000"/>
                <w:szCs w:val="20"/>
              </w:rPr>
              <w:t>vždy</w:t>
            </w:r>
            <w:r w:rsidRPr="00A92A33">
              <w:rPr>
                <w:rFonts w:cs="Arial"/>
                <w:color w:val="FF0000"/>
                <w:szCs w:val="20"/>
              </w:rPr>
              <w:t xml:space="preserve"> 7 % z</w:t>
            </w:r>
            <w:r>
              <w:rPr>
                <w:rFonts w:cs="Arial"/>
                <w:color w:val="FF0000"/>
                <w:szCs w:val="20"/>
              </w:rPr>
              <w:t> </w:t>
            </w:r>
            <w:r w:rsidRPr="00A92A33">
              <w:rPr>
                <w:rFonts w:cs="Arial"/>
                <w:color w:val="FF0000"/>
                <w:szCs w:val="20"/>
              </w:rPr>
              <w:t>PN</w:t>
            </w:r>
            <w:r>
              <w:rPr>
                <w:rFonts w:cs="Arial"/>
                <w:color w:val="FF0000"/>
                <w:szCs w:val="20"/>
              </w:rPr>
              <w:t xml:space="preserve">. </w:t>
            </w:r>
          </w:p>
        </w:tc>
        <w:tc>
          <w:tcPr>
            <w:tcW w:w="708" w:type="dxa"/>
            <w:vAlign w:val="center"/>
          </w:tcPr>
          <w:p w14:paraId="45169AF7" w14:textId="298F437A" w:rsidR="00501668" w:rsidRDefault="003C6E12" w:rsidP="00501668">
            <w:r>
              <w:t>Kč</w:t>
            </w:r>
          </w:p>
        </w:tc>
      </w:tr>
      <w:tr w:rsidR="00501668" w14:paraId="6DE91D2B" w14:textId="77777777" w:rsidTr="00B16C92">
        <w:trPr>
          <w:trHeight w:val="397"/>
        </w:trPr>
        <w:tc>
          <w:tcPr>
            <w:tcW w:w="4390" w:type="dxa"/>
            <w:shd w:val="clear" w:color="auto" w:fill="D9D9D9" w:themeFill="background1" w:themeFillShade="D9"/>
            <w:vAlign w:val="center"/>
          </w:tcPr>
          <w:p w14:paraId="26F0E4CA" w14:textId="23D6FFCD" w:rsidR="00501668" w:rsidRPr="00C944E9" w:rsidRDefault="00501668" w:rsidP="00501668">
            <w:pPr>
              <w:rPr>
                <w:b/>
                <w:bCs/>
              </w:rPr>
            </w:pPr>
            <w:r w:rsidRPr="00C944E9">
              <w:rPr>
                <w:b/>
                <w:bCs/>
              </w:rPr>
              <w:t>Celkové způsobilé výdaje projektu</w:t>
            </w:r>
            <w:r>
              <w:rPr>
                <w:b/>
                <w:bCs/>
              </w:rPr>
              <w:t>, ze kterých je stanovena dotace (CZV)</w:t>
            </w:r>
          </w:p>
        </w:tc>
        <w:tc>
          <w:tcPr>
            <w:tcW w:w="3969" w:type="dxa"/>
            <w:vAlign w:val="center"/>
          </w:tcPr>
          <w:p w14:paraId="0285E477" w14:textId="0A2025F4" w:rsidR="00501668" w:rsidRDefault="00501668" w:rsidP="00501668">
            <w:pPr>
              <w:rPr>
                <w:rFonts w:cs="Arial"/>
                <w:color w:val="FF0000"/>
                <w:szCs w:val="20"/>
              </w:rPr>
            </w:pPr>
            <w:r w:rsidRPr="00F92806">
              <w:rPr>
                <w:rFonts w:cs="Arial"/>
                <w:color w:val="FF0000"/>
                <w:szCs w:val="20"/>
              </w:rPr>
              <w:t>CZV = PN + NN</w:t>
            </w:r>
          </w:p>
        </w:tc>
        <w:tc>
          <w:tcPr>
            <w:tcW w:w="708" w:type="dxa"/>
            <w:vAlign w:val="center"/>
          </w:tcPr>
          <w:p w14:paraId="659A5CDB" w14:textId="781C6C32" w:rsidR="00501668" w:rsidRDefault="003C6E12" w:rsidP="00501668">
            <w:r>
              <w:t>Kč</w:t>
            </w:r>
          </w:p>
        </w:tc>
      </w:tr>
      <w:tr w:rsidR="00501668" w14:paraId="7B7AC3BB" w14:textId="77777777" w:rsidTr="00B16C92">
        <w:trPr>
          <w:trHeight w:val="397"/>
        </w:trPr>
        <w:tc>
          <w:tcPr>
            <w:tcW w:w="4390" w:type="dxa"/>
            <w:shd w:val="clear" w:color="auto" w:fill="D9D9D9" w:themeFill="background1" w:themeFillShade="D9"/>
            <w:vAlign w:val="center"/>
          </w:tcPr>
          <w:p w14:paraId="5D468E5D" w14:textId="2FB3C72F" w:rsidR="00501668" w:rsidRPr="00C944E9" w:rsidRDefault="00501668" w:rsidP="00501668">
            <w:pPr>
              <w:rPr>
                <w:b/>
                <w:bCs/>
              </w:rPr>
            </w:pPr>
            <w:r>
              <w:rPr>
                <w:b/>
                <w:bCs/>
              </w:rPr>
              <w:t>Nezpůsobilé výdaje</w:t>
            </w:r>
          </w:p>
        </w:tc>
        <w:tc>
          <w:tcPr>
            <w:tcW w:w="3969" w:type="dxa"/>
            <w:vAlign w:val="center"/>
          </w:tcPr>
          <w:p w14:paraId="76D07C3E" w14:textId="58EDDB83" w:rsidR="00501668" w:rsidRPr="00F92806" w:rsidRDefault="00501668" w:rsidP="00501668">
            <w:pPr>
              <w:rPr>
                <w:rFonts w:cs="Arial"/>
                <w:color w:val="FF0000"/>
                <w:szCs w:val="20"/>
              </w:rPr>
            </w:pPr>
            <w:r>
              <w:rPr>
                <w:rFonts w:cs="Arial"/>
                <w:color w:val="FF0000"/>
                <w:szCs w:val="20"/>
              </w:rPr>
              <w:t>Uveďte částku nezpůsobilé výdaje, pokud jsou. Pokud nejsou, uveďte 0.</w:t>
            </w:r>
          </w:p>
        </w:tc>
        <w:tc>
          <w:tcPr>
            <w:tcW w:w="708" w:type="dxa"/>
            <w:vAlign w:val="center"/>
          </w:tcPr>
          <w:p w14:paraId="373B5D65" w14:textId="756FA1F0" w:rsidR="00501668" w:rsidRDefault="003C6E12" w:rsidP="00501668">
            <w:r>
              <w:t>Kč</w:t>
            </w:r>
          </w:p>
        </w:tc>
      </w:tr>
      <w:tr w:rsidR="00501668" w14:paraId="12B4ED80" w14:textId="77777777" w:rsidTr="00B16C92">
        <w:trPr>
          <w:trHeight w:val="397"/>
        </w:trPr>
        <w:tc>
          <w:tcPr>
            <w:tcW w:w="4390" w:type="dxa"/>
            <w:shd w:val="clear" w:color="auto" w:fill="D9D9D9" w:themeFill="background1" w:themeFillShade="D9"/>
            <w:vAlign w:val="center"/>
          </w:tcPr>
          <w:p w14:paraId="2A0DEFD5" w14:textId="4F234CEA" w:rsidR="00501668" w:rsidRPr="00C944E9" w:rsidRDefault="00501668" w:rsidP="00501668">
            <w:pPr>
              <w:rPr>
                <w:b/>
                <w:bCs/>
              </w:rPr>
            </w:pPr>
            <w:r w:rsidRPr="00C944E9">
              <w:rPr>
                <w:b/>
                <w:bCs/>
              </w:rPr>
              <w:t>Celkové výdaje projektu</w:t>
            </w:r>
            <w:r>
              <w:rPr>
                <w:b/>
                <w:bCs/>
              </w:rPr>
              <w:t xml:space="preserve"> (CV)</w:t>
            </w:r>
          </w:p>
        </w:tc>
        <w:tc>
          <w:tcPr>
            <w:tcW w:w="3969" w:type="dxa"/>
            <w:vAlign w:val="center"/>
          </w:tcPr>
          <w:p w14:paraId="1BCCA1ED" w14:textId="77777777" w:rsidR="00501668" w:rsidRDefault="00501668" w:rsidP="00501668">
            <w:pPr>
              <w:rPr>
                <w:rFonts w:cs="Arial"/>
                <w:color w:val="FF0000"/>
                <w:szCs w:val="20"/>
              </w:rPr>
            </w:pPr>
            <w:r>
              <w:rPr>
                <w:rFonts w:cs="Arial"/>
                <w:color w:val="FF0000"/>
                <w:szCs w:val="20"/>
              </w:rPr>
              <w:t>CV</w:t>
            </w:r>
            <w:r w:rsidRPr="00D4378B">
              <w:rPr>
                <w:rFonts w:cs="Arial"/>
                <w:color w:val="FF0000"/>
                <w:szCs w:val="20"/>
              </w:rPr>
              <w:t xml:space="preserve"> = </w:t>
            </w:r>
            <w:r>
              <w:rPr>
                <w:rFonts w:cs="Arial"/>
                <w:color w:val="FF0000"/>
                <w:szCs w:val="20"/>
              </w:rPr>
              <w:t>CZV</w:t>
            </w:r>
            <w:r w:rsidRPr="00D4378B">
              <w:rPr>
                <w:rFonts w:cs="Arial"/>
                <w:color w:val="FF0000"/>
                <w:szCs w:val="20"/>
              </w:rPr>
              <w:t xml:space="preserve"> + Nezpůsobilé výdaje</w:t>
            </w:r>
            <w:r>
              <w:rPr>
                <w:rFonts w:cs="Arial"/>
                <w:color w:val="FF0000"/>
                <w:szCs w:val="20"/>
              </w:rPr>
              <w:t xml:space="preserve"> </w:t>
            </w:r>
          </w:p>
          <w:p w14:paraId="73B697C4" w14:textId="374ED242" w:rsidR="00501668" w:rsidRPr="00154BD3" w:rsidRDefault="00154BD3" w:rsidP="00154BD3">
            <w:pPr>
              <w:jc w:val="both"/>
              <w:rPr>
                <w:color w:val="FF0000"/>
              </w:rPr>
            </w:pPr>
            <w:r w:rsidRPr="00A92A33">
              <w:rPr>
                <w:color w:val="FF0000"/>
              </w:rPr>
              <w:t xml:space="preserve">Protože se k žádosti o podporu nedokládá výběrové řízení, ale pouze 2 indikativní cenové nabídky, pak je nutné, aby cena </w:t>
            </w:r>
            <w:r>
              <w:rPr>
                <w:color w:val="FF0000"/>
              </w:rPr>
              <w:t xml:space="preserve">(resp. celkové výdaje) </w:t>
            </w:r>
            <w:r w:rsidRPr="00A92A33">
              <w:rPr>
                <w:color w:val="FF0000"/>
              </w:rPr>
              <w:t xml:space="preserve">veškerého </w:t>
            </w:r>
            <w:r w:rsidRPr="00A92A33">
              <w:rPr>
                <w:color w:val="FF0000"/>
              </w:rPr>
              <w:lastRenderedPageBreak/>
              <w:t xml:space="preserve">pořizovaného </w:t>
            </w:r>
            <w:r>
              <w:rPr>
                <w:color w:val="FF0000"/>
              </w:rPr>
              <w:t>majetku</w:t>
            </w:r>
            <w:r w:rsidR="00370C18">
              <w:rPr>
                <w:color w:val="FF0000"/>
              </w:rPr>
              <w:t xml:space="preserve"> nebo služeb byla max.</w:t>
            </w:r>
            <w:r w:rsidRPr="00A92A33">
              <w:rPr>
                <w:color w:val="FF0000"/>
              </w:rPr>
              <w:t xml:space="preserve"> 2 000</w:t>
            </w:r>
            <w:r>
              <w:rPr>
                <w:color w:val="FF0000"/>
              </w:rPr>
              <w:t> </w:t>
            </w:r>
            <w:r w:rsidRPr="00A92A33">
              <w:rPr>
                <w:color w:val="FF0000"/>
              </w:rPr>
              <w:t>000</w:t>
            </w:r>
            <w:r>
              <w:rPr>
                <w:color w:val="FF0000"/>
              </w:rPr>
              <w:t>,00</w:t>
            </w:r>
            <w:r w:rsidRPr="00A92A33">
              <w:rPr>
                <w:color w:val="FF0000"/>
              </w:rPr>
              <w:t xml:space="preserve"> Kč.</w:t>
            </w:r>
          </w:p>
        </w:tc>
        <w:tc>
          <w:tcPr>
            <w:tcW w:w="708" w:type="dxa"/>
            <w:vAlign w:val="center"/>
          </w:tcPr>
          <w:p w14:paraId="3EE92ECB" w14:textId="7E54E24D" w:rsidR="00501668" w:rsidRDefault="00501668" w:rsidP="00501668">
            <w:r>
              <w:lastRenderedPageBreak/>
              <w:t>Kč</w:t>
            </w:r>
          </w:p>
        </w:tc>
      </w:tr>
      <w:tr w:rsidR="00501668" w14:paraId="713EB5FA" w14:textId="77777777" w:rsidTr="00B16C92">
        <w:trPr>
          <w:trHeight w:val="397"/>
        </w:trPr>
        <w:tc>
          <w:tcPr>
            <w:tcW w:w="4390" w:type="dxa"/>
            <w:shd w:val="clear" w:color="auto" w:fill="D9D9D9" w:themeFill="background1" w:themeFillShade="D9"/>
            <w:vAlign w:val="center"/>
          </w:tcPr>
          <w:p w14:paraId="3EE6150A" w14:textId="63E2A2AC" w:rsidR="00501668" w:rsidRPr="00C944E9" w:rsidRDefault="00501668" w:rsidP="00501668">
            <w:pPr>
              <w:rPr>
                <w:b/>
                <w:bCs/>
              </w:rPr>
            </w:pPr>
            <w:r>
              <w:rPr>
                <w:b/>
                <w:bCs/>
              </w:rPr>
              <w:t>Podpora – dotace celkem</w:t>
            </w:r>
          </w:p>
        </w:tc>
        <w:tc>
          <w:tcPr>
            <w:tcW w:w="3969" w:type="dxa"/>
            <w:vAlign w:val="center"/>
          </w:tcPr>
          <w:p w14:paraId="1BC1EC03" w14:textId="5A17D889" w:rsidR="00501668" w:rsidRPr="000E02E6" w:rsidRDefault="00501668" w:rsidP="00501668">
            <w:pPr>
              <w:rPr>
                <w:rFonts w:cs="Arial"/>
                <w:color w:val="FF0000"/>
                <w:szCs w:val="20"/>
              </w:rPr>
            </w:pPr>
            <w:r w:rsidRPr="00A92A33">
              <w:rPr>
                <w:rFonts w:cs="Arial"/>
                <w:color w:val="FF0000"/>
                <w:szCs w:val="20"/>
              </w:rPr>
              <w:t xml:space="preserve">50 </w:t>
            </w:r>
            <w:r>
              <w:rPr>
                <w:rFonts w:cs="Arial"/>
                <w:color w:val="FF0000"/>
                <w:szCs w:val="20"/>
              </w:rPr>
              <w:t>% z CZV. Dotace činí min. 125 000,00</w:t>
            </w:r>
            <w:r w:rsidRPr="00A92A33">
              <w:rPr>
                <w:rFonts w:cs="Arial"/>
                <w:color w:val="FF0000"/>
                <w:szCs w:val="20"/>
              </w:rPr>
              <w:t xml:space="preserve"> </w:t>
            </w:r>
            <w:r>
              <w:rPr>
                <w:rFonts w:cs="Arial"/>
                <w:color w:val="FF0000"/>
                <w:szCs w:val="20"/>
              </w:rPr>
              <w:t>Kč a</w:t>
            </w:r>
            <w:r w:rsidRPr="00A92A33">
              <w:rPr>
                <w:rFonts w:cs="Arial"/>
                <w:color w:val="FF0000"/>
                <w:szCs w:val="20"/>
              </w:rPr>
              <w:t xml:space="preserve"> max. </w:t>
            </w:r>
            <w:r>
              <w:rPr>
                <w:rFonts w:cs="Arial"/>
                <w:color w:val="FF0000"/>
                <w:szCs w:val="20"/>
              </w:rPr>
              <w:t>1 070 000,00</w:t>
            </w:r>
            <w:r w:rsidRPr="00A92A33">
              <w:rPr>
                <w:rFonts w:cs="Arial"/>
                <w:color w:val="FF0000"/>
                <w:szCs w:val="20"/>
              </w:rPr>
              <w:t xml:space="preserve"> Kč)</w:t>
            </w:r>
          </w:p>
        </w:tc>
        <w:tc>
          <w:tcPr>
            <w:tcW w:w="708" w:type="dxa"/>
            <w:vAlign w:val="center"/>
          </w:tcPr>
          <w:p w14:paraId="7987FE96" w14:textId="62830EE8" w:rsidR="00501668" w:rsidRDefault="00501668" w:rsidP="00501668">
            <w:r w:rsidRPr="00C27CC1">
              <w:t>Kč</w:t>
            </w:r>
          </w:p>
        </w:tc>
      </w:tr>
      <w:tr w:rsidR="00501668" w14:paraId="2DC55A25" w14:textId="77777777" w:rsidTr="00B16C92">
        <w:trPr>
          <w:trHeight w:val="397"/>
        </w:trPr>
        <w:tc>
          <w:tcPr>
            <w:tcW w:w="4390" w:type="dxa"/>
            <w:shd w:val="clear" w:color="auto" w:fill="D9D9D9" w:themeFill="background1" w:themeFillShade="D9"/>
            <w:vAlign w:val="center"/>
          </w:tcPr>
          <w:p w14:paraId="0DD830D5" w14:textId="5FDADB7B" w:rsidR="00501668" w:rsidRPr="00F92806" w:rsidRDefault="00501668" w:rsidP="00501668">
            <w:pPr>
              <w:rPr>
                <w:b/>
                <w:bCs/>
              </w:rPr>
            </w:pPr>
            <w:r>
              <w:rPr>
                <w:b/>
                <w:bCs/>
              </w:rPr>
              <w:t>Vlastní zdroje příjemce dotace</w:t>
            </w:r>
          </w:p>
        </w:tc>
        <w:tc>
          <w:tcPr>
            <w:tcW w:w="3969" w:type="dxa"/>
            <w:vAlign w:val="center"/>
          </w:tcPr>
          <w:p w14:paraId="39D61C58" w14:textId="68CA8316" w:rsidR="00501668" w:rsidRPr="00A92A33" w:rsidRDefault="00501668" w:rsidP="00501668">
            <w:pPr>
              <w:rPr>
                <w:rFonts w:cs="Arial"/>
                <w:color w:val="FF0000"/>
                <w:szCs w:val="20"/>
              </w:rPr>
            </w:pPr>
            <w:r>
              <w:rPr>
                <w:rFonts w:cs="Arial"/>
                <w:color w:val="FF0000"/>
                <w:szCs w:val="20"/>
              </w:rPr>
              <w:t xml:space="preserve">Vlastní zdroje dotace příjemce = CV – podpora </w:t>
            </w:r>
          </w:p>
        </w:tc>
        <w:tc>
          <w:tcPr>
            <w:tcW w:w="708" w:type="dxa"/>
            <w:vAlign w:val="center"/>
          </w:tcPr>
          <w:p w14:paraId="660A21F3" w14:textId="58DFB7CA" w:rsidR="00501668" w:rsidRDefault="00501668" w:rsidP="00501668">
            <w:r w:rsidRPr="00C27CC1">
              <w:t>Kč</w:t>
            </w:r>
          </w:p>
        </w:tc>
      </w:tr>
    </w:tbl>
    <w:p w14:paraId="10CE266C" w14:textId="120DE853" w:rsidR="00C944E9" w:rsidRDefault="00B369A0" w:rsidP="00C944E9">
      <w:pPr>
        <w:jc w:val="both"/>
      </w:pPr>
      <w:r>
        <w:t xml:space="preserve">         </w:t>
      </w:r>
    </w:p>
    <w:p w14:paraId="5222DF1C" w14:textId="67083F81" w:rsidR="00267F8F" w:rsidRDefault="00267F8F" w:rsidP="00267F8F">
      <w:pPr>
        <w:pStyle w:val="Nadpis2"/>
        <w:numPr>
          <w:ilvl w:val="1"/>
          <w:numId w:val="14"/>
        </w:numPr>
        <w:ind w:left="426"/>
        <w:jc w:val="both"/>
      </w:pPr>
      <w:r>
        <w:t>Prvožadatel na MAS</w:t>
      </w:r>
    </w:p>
    <w:p w14:paraId="1ED60546" w14:textId="0DB6ECAA" w:rsidR="00267F8F" w:rsidRDefault="00267F8F" w:rsidP="00267F8F">
      <w:pPr>
        <w:jc w:val="both"/>
        <w:rPr>
          <w:color w:val="FF0000"/>
        </w:rPr>
      </w:pPr>
      <w:r w:rsidRPr="00267F8F">
        <w:rPr>
          <w:color w:val="FF0000"/>
        </w:rPr>
        <w:t>Uveďte, zda již žadateli byl</w:t>
      </w:r>
      <w:r>
        <w:rPr>
          <w:color w:val="FF0000"/>
        </w:rPr>
        <w:t>/nebyl</w:t>
      </w:r>
      <w:r w:rsidRPr="00267F8F">
        <w:rPr>
          <w:color w:val="FF0000"/>
        </w:rPr>
        <w:t xml:space="preserve"> vydán </w:t>
      </w:r>
      <w:r>
        <w:rPr>
          <w:color w:val="FF0000"/>
        </w:rPr>
        <w:t xml:space="preserve">právní akt z prostředků přidělených MAS </w:t>
      </w:r>
      <w:r w:rsidR="003C6E12">
        <w:rPr>
          <w:color w:val="FF0000"/>
        </w:rPr>
        <w:t>Region Kunětické hory v rámci PRV 2014-2020, IROP 2014-2020, nebo SZP 2021-2027</w:t>
      </w:r>
      <w:r>
        <w:rPr>
          <w:color w:val="FF0000"/>
        </w:rPr>
        <w:t>.</w:t>
      </w:r>
    </w:p>
    <w:p w14:paraId="27E19096" w14:textId="3D5FDF56" w:rsidR="00267F8F" w:rsidRDefault="00267F8F" w:rsidP="00267F8F">
      <w:pPr>
        <w:jc w:val="both"/>
        <w:rPr>
          <w:color w:val="FF0000"/>
        </w:rPr>
      </w:pPr>
      <w:r w:rsidRPr="00267F8F">
        <w:rPr>
          <w:color w:val="FF0000"/>
        </w:rPr>
        <w:t xml:space="preserve">Pokud </w:t>
      </w:r>
      <w:r>
        <w:rPr>
          <w:color w:val="FF0000"/>
        </w:rPr>
        <w:t>žadateli již byl právní akt vydán</w:t>
      </w:r>
      <w:r w:rsidR="003C6E12">
        <w:rPr>
          <w:color w:val="FF0000"/>
        </w:rPr>
        <w:t>, pak uveďte název projektu a</w:t>
      </w:r>
      <w:r w:rsidRPr="00267F8F">
        <w:rPr>
          <w:color w:val="FF0000"/>
        </w:rPr>
        <w:t xml:space="preserve"> datum podpisu </w:t>
      </w:r>
      <w:r>
        <w:rPr>
          <w:color w:val="FF0000"/>
        </w:rPr>
        <w:t>právního aktu</w:t>
      </w:r>
      <w:r w:rsidRPr="00267F8F">
        <w:rPr>
          <w:color w:val="FF0000"/>
        </w:rPr>
        <w:t>.</w:t>
      </w:r>
    </w:p>
    <w:p w14:paraId="1126EFA9" w14:textId="1DC4EA0F" w:rsidR="00267F8F" w:rsidRDefault="00267F8F" w:rsidP="00267F8F">
      <w:pPr>
        <w:jc w:val="both"/>
        <w:rPr>
          <w:color w:val="FF0000"/>
        </w:rPr>
      </w:pPr>
    </w:p>
    <w:p w14:paraId="7E079858" w14:textId="486CE637" w:rsidR="00267F8F" w:rsidRDefault="00267F8F" w:rsidP="00267F8F">
      <w:pPr>
        <w:pStyle w:val="Nadpis2"/>
        <w:numPr>
          <w:ilvl w:val="1"/>
          <w:numId w:val="14"/>
        </w:numPr>
        <w:ind w:left="426"/>
        <w:jc w:val="both"/>
      </w:pPr>
      <w:r>
        <w:t>Velikost podniku</w:t>
      </w:r>
    </w:p>
    <w:p w14:paraId="504E0AB8" w14:textId="10416888" w:rsidR="0062718D" w:rsidRPr="0062718D" w:rsidRDefault="0062718D" w:rsidP="0062718D">
      <w:r>
        <w:t>Žadatel čestně prohlašuje, že níže uvedené informace k určení kategorie/velikosti podniku jsou pravdivé:</w:t>
      </w:r>
    </w:p>
    <w:tbl>
      <w:tblPr>
        <w:tblStyle w:val="Mkatabulky"/>
        <w:tblW w:w="9068" w:type="dxa"/>
        <w:tblLook w:val="04A0" w:firstRow="1" w:lastRow="0" w:firstColumn="1" w:lastColumn="0" w:noHBand="0" w:noVBand="1"/>
      </w:tblPr>
      <w:tblGrid>
        <w:gridCol w:w="4248"/>
        <w:gridCol w:w="3402"/>
        <w:gridCol w:w="1418"/>
      </w:tblGrid>
      <w:tr w:rsidR="009A5BEB" w14:paraId="240DCDB6" w14:textId="77777777" w:rsidTr="00B16C92">
        <w:trPr>
          <w:trHeight w:val="397"/>
        </w:trPr>
        <w:tc>
          <w:tcPr>
            <w:tcW w:w="4248" w:type="dxa"/>
            <w:shd w:val="clear" w:color="auto" w:fill="D9D9D9" w:themeFill="background1" w:themeFillShade="D9"/>
            <w:vAlign w:val="center"/>
          </w:tcPr>
          <w:p w14:paraId="19A653BA" w14:textId="4D1818CD" w:rsidR="009A5BEB" w:rsidRPr="009935ED" w:rsidRDefault="009A5BEB" w:rsidP="00267F8F">
            <w:pPr>
              <w:rPr>
                <w:b/>
                <w:bCs/>
              </w:rPr>
            </w:pPr>
            <w:r>
              <w:rPr>
                <w:b/>
                <w:bCs/>
              </w:rPr>
              <w:t>Jsem nezávislý podnik</w:t>
            </w:r>
          </w:p>
        </w:tc>
        <w:tc>
          <w:tcPr>
            <w:tcW w:w="3402" w:type="dxa"/>
            <w:vAlign w:val="center"/>
          </w:tcPr>
          <w:p w14:paraId="1CE6C6C9" w14:textId="307C5B06" w:rsidR="009A5BEB" w:rsidRPr="00CE679D" w:rsidRDefault="009A5BEB" w:rsidP="00B16C92">
            <w:pPr>
              <w:jc w:val="center"/>
              <w:rPr>
                <w:color w:val="FF0000"/>
              </w:rPr>
            </w:pPr>
            <w:r>
              <w:rPr>
                <w:color w:val="FF0000"/>
              </w:rPr>
              <w:t>ANO/NE</w:t>
            </w:r>
          </w:p>
        </w:tc>
        <w:tc>
          <w:tcPr>
            <w:tcW w:w="1418" w:type="dxa"/>
            <w:vAlign w:val="center"/>
          </w:tcPr>
          <w:p w14:paraId="5C64DA0B" w14:textId="7C8D8CB8" w:rsidR="009A5BEB" w:rsidRDefault="00E7722C" w:rsidP="00267F8F">
            <w:r>
              <w:t>---</w:t>
            </w:r>
          </w:p>
        </w:tc>
      </w:tr>
      <w:tr w:rsidR="009A5BEB" w14:paraId="4CB8155B" w14:textId="77777777" w:rsidTr="00B16C92">
        <w:trPr>
          <w:trHeight w:val="397"/>
        </w:trPr>
        <w:tc>
          <w:tcPr>
            <w:tcW w:w="4248" w:type="dxa"/>
            <w:shd w:val="clear" w:color="auto" w:fill="D9D9D9" w:themeFill="background1" w:themeFillShade="D9"/>
            <w:vAlign w:val="center"/>
          </w:tcPr>
          <w:p w14:paraId="69888DAC" w14:textId="109D8475" w:rsidR="009A5BEB" w:rsidRPr="009935ED" w:rsidRDefault="009A5BEB" w:rsidP="00267F8F">
            <w:pPr>
              <w:rPr>
                <w:b/>
                <w:bCs/>
              </w:rPr>
            </w:pPr>
            <w:r>
              <w:rPr>
                <w:b/>
                <w:bCs/>
              </w:rPr>
              <w:t>Jsem partnerský podnik</w:t>
            </w:r>
          </w:p>
        </w:tc>
        <w:tc>
          <w:tcPr>
            <w:tcW w:w="3402" w:type="dxa"/>
            <w:vAlign w:val="center"/>
          </w:tcPr>
          <w:p w14:paraId="36AFF952" w14:textId="05EF256B" w:rsidR="009A5BEB" w:rsidRPr="00CE679D" w:rsidRDefault="009A5BEB" w:rsidP="00B16C92">
            <w:pPr>
              <w:jc w:val="center"/>
              <w:rPr>
                <w:color w:val="FF0000"/>
              </w:rPr>
            </w:pPr>
            <w:r>
              <w:rPr>
                <w:color w:val="FF0000"/>
              </w:rPr>
              <w:t>ANO/NE</w:t>
            </w:r>
          </w:p>
        </w:tc>
        <w:tc>
          <w:tcPr>
            <w:tcW w:w="1418" w:type="dxa"/>
            <w:vAlign w:val="center"/>
          </w:tcPr>
          <w:p w14:paraId="17FC7F9B" w14:textId="5D5C7C02" w:rsidR="009A5BEB" w:rsidRDefault="00E7722C" w:rsidP="00267F8F">
            <w:r>
              <w:t>---</w:t>
            </w:r>
          </w:p>
        </w:tc>
      </w:tr>
      <w:tr w:rsidR="009A5BEB" w14:paraId="5C7BB361" w14:textId="77777777" w:rsidTr="00B16C92">
        <w:trPr>
          <w:trHeight w:val="397"/>
        </w:trPr>
        <w:tc>
          <w:tcPr>
            <w:tcW w:w="4248" w:type="dxa"/>
            <w:shd w:val="clear" w:color="auto" w:fill="D9D9D9" w:themeFill="background1" w:themeFillShade="D9"/>
            <w:vAlign w:val="center"/>
          </w:tcPr>
          <w:p w14:paraId="32708309" w14:textId="28BFE710" w:rsidR="009A5BEB" w:rsidRPr="009935ED" w:rsidRDefault="00E7722C" w:rsidP="00267F8F">
            <w:pPr>
              <w:rPr>
                <w:b/>
                <w:bCs/>
              </w:rPr>
            </w:pPr>
            <w:r>
              <w:rPr>
                <w:b/>
                <w:bCs/>
              </w:rPr>
              <w:t>Jsem propojeným podnikem</w:t>
            </w:r>
          </w:p>
        </w:tc>
        <w:tc>
          <w:tcPr>
            <w:tcW w:w="3402" w:type="dxa"/>
            <w:vAlign w:val="center"/>
          </w:tcPr>
          <w:p w14:paraId="215FBAAD" w14:textId="65100C61" w:rsidR="009A5BEB" w:rsidRPr="00CE679D" w:rsidRDefault="00E7722C" w:rsidP="00B16C92">
            <w:pPr>
              <w:jc w:val="center"/>
              <w:rPr>
                <w:color w:val="FF0000"/>
              </w:rPr>
            </w:pPr>
            <w:r>
              <w:rPr>
                <w:color w:val="FF0000"/>
              </w:rPr>
              <w:t>ANO/NE</w:t>
            </w:r>
          </w:p>
        </w:tc>
        <w:tc>
          <w:tcPr>
            <w:tcW w:w="1418" w:type="dxa"/>
            <w:vAlign w:val="center"/>
          </w:tcPr>
          <w:p w14:paraId="7089407B" w14:textId="400E3AA8" w:rsidR="009A5BEB" w:rsidRDefault="00E7722C" w:rsidP="00267F8F">
            <w:r>
              <w:t>---</w:t>
            </w:r>
          </w:p>
        </w:tc>
      </w:tr>
      <w:tr w:rsidR="00267F8F" w14:paraId="7837E8BB" w14:textId="77777777" w:rsidTr="00B16C92">
        <w:trPr>
          <w:trHeight w:val="397"/>
        </w:trPr>
        <w:tc>
          <w:tcPr>
            <w:tcW w:w="4248" w:type="dxa"/>
            <w:shd w:val="clear" w:color="auto" w:fill="D9D9D9" w:themeFill="background1" w:themeFillShade="D9"/>
            <w:vAlign w:val="center"/>
          </w:tcPr>
          <w:p w14:paraId="3FEC7D31" w14:textId="7FF791F9" w:rsidR="00267F8F" w:rsidRPr="009935ED" w:rsidRDefault="009935ED" w:rsidP="00267F8F">
            <w:pPr>
              <w:rPr>
                <w:b/>
                <w:bCs/>
              </w:rPr>
            </w:pPr>
            <w:r w:rsidRPr="009935ED">
              <w:rPr>
                <w:b/>
                <w:bCs/>
              </w:rPr>
              <w:t>Počet zaměstnanců k 31.12.202</w:t>
            </w:r>
            <w:r w:rsidR="006B27F8">
              <w:rPr>
                <w:b/>
                <w:bCs/>
              </w:rPr>
              <w:t>3</w:t>
            </w:r>
          </w:p>
        </w:tc>
        <w:tc>
          <w:tcPr>
            <w:tcW w:w="3402" w:type="dxa"/>
            <w:vAlign w:val="center"/>
          </w:tcPr>
          <w:p w14:paraId="6E8B99E3" w14:textId="19933F7F" w:rsidR="00267F8F" w:rsidRPr="00CE679D" w:rsidRDefault="00CE679D" w:rsidP="00B16C92">
            <w:pPr>
              <w:jc w:val="center"/>
              <w:rPr>
                <w:color w:val="FF0000"/>
              </w:rPr>
            </w:pPr>
            <w:r w:rsidRPr="00CE679D">
              <w:rPr>
                <w:color w:val="FF0000"/>
              </w:rPr>
              <w:t>doplňte</w:t>
            </w:r>
          </w:p>
        </w:tc>
        <w:tc>
          <w:tcPr>
            <w:tcW w:w="1418" w:type="dxa"/>
            <w:vAlign w:val="center"/>
          </w:tcPr>
          <w:p w14:paraId="7C9B988A" w14:textId="5130DAD6" w:rsidR="00267F8F" w:rsidRDefault="009935ED" w:rsidP="00267F8F">
            <w:r>
              <w:t>RPJ</w:t>
            </w:r>
          </w:p>
        </w:tc>
      </w:tr>
      <w:tr w:rsidR="00267F8F" w14:paraId="0F119AD0" w14:textId="77777777" w:rsidTr="00B16C92">
        <w:trPr>
          <w:trHeight w:val="397"/>
        </w:trPr>
        <w:tc>
          <w:tcPr>
            <w:tcW w:w="4248" w:type="dxa"/>
            <w:shd w:val="clear" w:color="auto" w:fill="D9D9D9" w:themeFill="background1" w:themeFillShade="D9"/>
            <w:vAlign w:val="center"/>
          </w:tcPr>
          <w:p w14:paraId="13E83EDB" w14:textId="6D00B7B3" w:rsidR="00267F8F" w:rsidRPr="009935ED" w:rsidRDefault="00CE679D" w:rsidP="00267F8F">
            <w:pPr>
              <w:rPr>
                <w:b/>
                <w:bCs/>
              </w:rPr>
            </w:pPr>
            <w:r>
              <w:rPr>
                <w:b/>
                <w:bCs/>
              </w:rPr>
              <w:t>Roční obrat k 31.12.</w:t>
            </w:r>
            <w:r w:rsidR="00B369A0">
              <w:rPr>
                <w:b/>
                <w:bCs/>
              </w:rPr>
              <w:t>2023</w:t>
            </w:r>
          </w:p>
        </w:tc>
        <w:tc>
          <w:tcPr>
            <w:tcW w:w="3402" w:type="dxa"/>
            <w:vAlign w:val="center"/>
          </w:tcPr>
          <w:p w14:paraId="4FC000D8" w14:textId="76A69D8A" w:rsidR="00267F8F" w:rsidRDefault="00CE679D" w:rsidP="00B16C92">
            <w:pPr>
              <w:jc w:val="center"/>
            </w:pPr>
            <w:r w:rsidRPr="00CE679D">
              <w:rPr>
                <w:color w:val="FF0000"/>
              </w:rPr>
              <w:t>doplňte</w:t>
            </w:r>
          </w:p>
        </w:tc>
        <w:tc>
          <w:tcPr>
            <w:tcW w:w="1418" w:type="dxa"/>
            <w:vAlign w:val="center"/>
          </w:tcPr>
          <w:p w14:paraId="13ED3B88" w14:textId="2F758661" w:rsidR="00267F8F" w:rsidRDefault="003C6E12" w:rsidP="00267F8F">
            <w:r>
              <w:t>tis</w:t>
            </w:r>
            <w:r w:rsidR="009935ED">
              <w:t>. EUR</w:t>
            </w:r>
          </w:p>
        </w:tc>
      </w:tr>
      <w:tr w:rsidR="00267F8F" w14:paraId="0332571F" w14:textId="77777777" w:rsidTr="00B16C92">
        <w:trPr>
          <w:trHeight w:val="397"/>
        </w:trPr>
        <w:tc>
          <w:tcPr>
            <w:tcW w:w="4248" w:type="dxa"/>
            <w:shd w:val="clear" w:color="auto" w:fill="D9D9D9" w:themeFill="background1" w:themeFillShade="D9"/>
            <w:vAlign w:val="center"/>
          </w:tcPr>
          <w:p w14:paraId="316CDF33" w14:textId="4CC781C5" w:rsidR="00267F8F" w:rsidRPr="009935ED" w:rsidRDefault="009935ED" w:rsidP="00CE679D">
            <w:pPr>
              <w:rPr>
                <w:b/>
                <w:bCs/>
              </w:rPr>
            </w:pPr>
            <w:r w:rsidRPr="009935ED">
              <w:rPr>
                <w:b/>
                <w:bCs/>
              </w:rPr>
              <w:t xml:space="preserve">Bilanční suma </w:t>
            </w:r>
            <w:r w:rsidR="00CE679D">
              <w:rPr>
                <w:b/>
                <w:bCs/>
              </w:rPr>
              <w:t>k 31.12.2023</w:t>
            </w:r>
          </w:p>
        </w:tc>
        <w:tc>
          <w:tcPr>
            <w:tcW w:w="3402" w:type="dxa"/>
            <w:vAlign w:val="center"/>
          </w:tcPr>
          <w:p w14:paraId="38BB85DD" w14:textId="4403CEA4" w:rsidR="00267F8F" w:rsidRDefault="00CE679D" w:rsidP="00B16C92">
            <w:pPr>
              <w:jc w:val="center"/>
            </w:pPr>
            <w:r w:rsidRPr="00CE679D">
              <w:rPr>
                <w:color w:val="FF0000"/>
              </w:rPr>
              <w:t>doplňte</w:t>
            </w:r>
          </w:p>
        </w:tc>
        <w:tc>
          <w:tcPr>
            <w:tcW w:w="1418" w:type="dxa"/>
            <w:vAlign w:val="center"/>
          </w:tcPr>
          <w:p w14:paraId="0D0B3D10" w14:textId="01C72D89" w:rsidR="00267F8F" w:rsidRDefault="003C6E12" w:rsidP="00267F8F">
            <w:r>
              <w:t>tis</w:t>
            </w:r>
            <w:r w:rsidR="009935ED">
              <w:t>. EUR</w:t>
            </w:r>
          </w:p>
        </w:tc>
      </w:tr>
      <w:tr w:rsidR="00E7722C" w14:paraId="37A62DC3" w14:textId="77777777" w:rsidTr="00B16C92">
        <w:trPr>
          <w:trHeight w:val="397"/>
        </w:trPr>
        <w:tc>
          <w:tcPr>
            <w:tcW w:w="4248" w:type="dxa"/>
            <w:shd w:val="clear" w:color="auto" w:fill="D9D9D9" w:themeFill="background1" w:themeFillShade="D9"/>
            <w:vAlign w:val="center"/>
          </w:tcPr>
          <w:p w14:paraId="0F9963AA" w14:textId="0950BA50" w:rsidR="00E7722C" w:rsidRPr="009935ED" w:rsidRDefault="00E7722C" w:rsidP="00CE679D">
            <w:pPr>
              <w:rPr>
                <w:b/>
                <w:bCs/>
              </w:rPr>
            </w:pPr>
            <w:r>
              <w:rPr>
                <w:b/>
                <w:bCs/>
              </w:rPr>
              <w:t>Vlastnický podíl veřejného subjektu (stát, kraj, obec a další veřejné subjekty)</w:t>
            </w:r>
          </w:p>
        </w:tc>
        <w:tc>
          <w:tcPr>
            <w:tcW w:w="3402" w:type="dxa"/>
            <w:vAlign w:val="center"/>
          </w:tcPr>
          <w:p w14:paraId="0A911ACC" w14:textId="4AE81115" w:rsidR="00E7722C" w:rsidRPr="00CE679D" w:rsidRDefault="00E7722C" w:rsidP="00B16C92">
            <w:pPr>
              <w:jc w:val="center"/>
              <w:rPr>
                <w:color w:val="FF0000"/>
              </w:rPr>
            </w:pPr>
            <w:r>
              <w:rPr>
                <w:color w:val="FF0000"/>
              </w:rPr>
              <w:t>doplňte</w:t>
            </w:r>
          </w:p>
        </w:tc>
        <w:tc>
          <w:tcPr>
            <w:tcW w:w="1418" w:type="dxa"/>
            <w:vAlign w:val="center"/>
          </w:tcPr>
          <w:p w14:paraId="7BBDB3C3" w14:textId="49E6F122" w:rsidR="00E7722C" w:rsidRDefault="00E7722C" w:rsidP="00267F8F">
            <w:r>
              <w:t>%</w:t>
            </w:r>
          </w:p>
        </w:tc>
      </w:tr>
    </w:tbl>
    <w:p w14:paraId="2BDDBF40" w14:textId="77777777" w:rsidR="003C6E12" w:rsidRDefault="003C6E12" w:rsidP="009935ED">
      <w:pPr>
        <w:jc w:val="both"/>
        <w:rPr>
          <w:color w:val="FF0000"/>
        </w:rPr>
      </w:pPr>
    </w:p>
    <w:p w14:paraId="7CED2861" w14:textId="77777777" w:rsidR="00E7722C" w:rsidRDefault="00E7722C" w:rsidP="007E0EDF">
      <w:pPr>
        <w:spacing w:after="0"/>
        <w:jc w:val="both"/>
        <w:rPr>
          <w:color w:val="FF0000"/>
        </w:rPr>
      </w:pPr>
      <w:r>
        <w:rPr>
          <w:color w:val="FF0000"/>
        </w:rPr>
        <w:t>Upozornění:</w:t>
      </w:r>
    </w:p>
    <w:p w14:paraId="70EB5DF8" w14:textId="04BBEEFA" w:rsidR="005D726C" w:rsidRPr="005D726C" w:rsidRDefault="005D726C" w:rsidP="005D726C">
      <w:pPr>
        <w:pStyle w:val="Odstavecseseznamem"/>
        <w:numPr>
          <w:ilvl w:val="0"/>
          <w:numId w:val="29"/>
        </w:numPr>
        <w:spacing w:after="0"/>
        <w:jc w:val="both"/>
        <w:rPr>
          <w:color w:val="FF0000"/>
        </w:rPr>
      </w:pPr>
      <w:r>
        <w:rPr>
          <w:color w:val="FF0000"/>
        </w:rPr>
        <w:t xml:space="preserve">Kategorie podniku se určuje dle </w:t>
      </w:r>
      <w:r w:rsidRPr="005D726C">
        <w:rPr>
          <w:color w:val="FF0000"/>
        </w:rPr>
        <w:t>definice v Příloze I nařízení Komise (EU) č. 651/2014, obecné</w:t>
      </w:r>
      <w:r>
        <w:rPr>
          <w:color w:val="FF0000"/>
        </w:rPr>
        <w:t xml:space="preserve"> nařízení o blokových výjimkách (GBER).</w:t>
      </w:r>
    </w:p>
    <w:p w14:paraId="412E2E9B" w14:textId="77777777" w:rsidR="007E0EDF" w:rsidRDefault="009A5BEB" w:rsidP="009935ED">
      <w:pPr>
        <w:pStyle w:val="Odstavecseseznamem"/>
        <w:numPr>
          <w:ilvl w:val="0"/>
          <w:numId w:val="29"/>
        </w:numPr>
        <w:jc w:val="both"/>
        <w:rPr>
          <w:color w:val="FF0000"/>
        </w:rPr>
      </w:pPr>
      <w:r w:rsidRPr="007E0EDF">
        <w:rPr>
          <w:b/>
          <w:color w:val="FF0000"/>
        </w:rPr>
        <w:t>Nezávislý podnik</w:t>
      </w:r>
      <w:r w:rsidRPr="007E0EDF">
        <w:rPr>
          <w:color w:val="FF0000"/>
        </w:rPr>
        <w:t xml:space="preserve"> uvádí v kolonkách „počet zaměstnanců“, „roční obrat“ a „bilanční suma“ pouze vlastní údaje uvedené v roční závěrce.</w:t>
      </w:r>
    </w:p>
    <w:p w14:paraId="46DE865F" w14:textId="77777777" w:rsidR="007E0EDF" w:rsidRDefault="009A5BEB" w:rsidP="00E7722C">
      <w:pPr>
        <w:pStyle w:val="Odstavecseseznamem"/>
        <w:numPr>
          <w:ilvl w:val="0"/>
          <w:numId w:val="29"/>
        </w:numPr>
        <w:jc w:val="both"/>
        <w:rPr>
          <w:color w:val="FF0000"/>
        </w:rPr>
      </w:pPr>
      <w:r w:rsidRPr="007E0EDF">
        <w:rPr>
          <w:b/>
          <w:color w:val="FF0000"/>
        </w:rPr>
        <w:t>Partnerský podnik</w:t>
      </w:r>
      <w:r w:rsidR="00E7722C" w:rsidRPr="007E0EDF">
        <w:rPr>
          <w:color w:val="FF0000"/>
        </w:rPr>
        <w:t xml:space="preserve"> uvádí v kolonkách „počet zaměstnanců“, „roční obrat“ a „bilanční suma“ vlastní údaje a připočítává podíl počtu zaměstnanců partnerského podniku a jeho finanční údaje (tento podíl odpovídá procentnímu podílu na základním kapitálu či hlasovacích právech, podle toho, která z hodnot je vyšší).</w:t>
      </w:r>
    </w:p>
    <w:p w14:paraId="788944F1" w14:textId="77777777" w:rsidR="007E0EDF" w:rsidRDefault="00E7722C" w:rsidP="009935ED">
      <w:pPr>
        <w:pStyle w:val="Odstavecseseznamem"/>
        <w:numPr>
          <w:ilvl w:val="0"/>
          <w:numId w:val="29"/>
        </w:numPr>
        <w:jc w:val="both"/>
        <w:rPr>
          <w:color w:val="FF0000"/>
        </w:rPr>
      </w:pPr>
      <w:r w:rsidRPr="007E0EDF">
        <w:rPr>
          <w:b/>
          <w:color w:val="FF0000"/>
        </w:rPr>
        <w:t>Propojený podnik</w:t>
      </w:r>
      <w:r w:rsidRPr="007E0EDF">
        <w:rPr>
          <w:color w:val="FF0000"/>
        </w:rPr>
        <w:t xml:space="preserve"> uvádí v kolonkách „počet zaměstnanců“, „roční obrat“ a „bilanční suma“ vlastní údaje a připočítává 100 % údajů propojených podniků.</w:t>
      </w:r>
    </w:p>
    <w:p w14:paraId="645FE638" w14:textId="09AA8A0B" w:rsidR="007E0EDF" w:rsidRDefault="007E0EDF" w:rsidP="009935ED">
      <w:pPr>
        <w:pStyle w:val="Odstavecseseznamem"/>
        <w:numPr>
          <w:ilvl w:val="0"/>
          <w:numId w:val="29"/>
        </w:numPr>
        <w:jc w:val="both"/>
        <w:rPr>
          <w:color w:val="FF0000"/>
        </w:rPr>
      </w:pPr>
      <w:r w:rsidRPr="007E0EDF">
        <w:rPr>
          <w:b/>
          <w:color w:val="FF0000"/>
        </w:rPr>
        <w:t>Vlastnický</w:t>
      </w:r>
      <w:r w:rsidR="00E7722C" w:rsidRPr="007E0EDF">
        <w:rPr>
          <w:b/>
          <w:color w:val="FF0000"/>
        </w:rPr>
        <w:t xml:space="preserve"> podíl veřejného subjektu</w:t>
      </w:r>
      <w:r w:rsidR="00E7722C" w:rsidRPr="007E0EDF">
        <w:rPr>
          <w:color w:val="FF0000"/>
        </w:rPr>
        <w:t xml:space="preserve"> </w:t>
      </w:r>
      <w:r w:rsidRPr="007E0EDF">
        <w:rPr>
          <w:color w:val="FF0000"/>
        </w:rPr>
        <w:t>se odvíjí od podílu na základním kapitolu nebo hlasovacích práv žadatele (podle toho, která hodnota je vyšší) vlastněných jedním či více veřejnými subjekty</w:t>
      </w:r>
      <w:r w:rsidR="00DC4994">
        <w:rPr>
          <w:color w:val="FF0000"/>
        </w:rPr>
        <w:t xml:space="preserve"> (mimo výjimek</w:t>
      </w:r>
      <w:r w:rsidR="007B02BB">
        <w:rPr>
          <w:color w:val="FF0000"/>
        </w:rPr>
        <w:t xml:space="preserve"> např.</w:t>
      </w:r>
      <w:r w:rsidR="00DC4994">
        <w:rPr>
          <w:color w:val="FF0000"/>
        </w:rPr>
        <w:t xml:space="preserve"> veřejná inve</w:t>
      </w:r>
      <w:r w:rsidR="007B02BB">
        <w:rPr>
          <w:color w:val="FF0000"/>
        </w:rPr>
        <w:t xml:space="preserve">stiční společnost, univerzity, institucionální investoři včetně fondů pro regionální rozvoj, samostatné místní orgány s ročním </w:t>
      </w:r>
      <w:r w:rsidR="007B02BB">
        <w:rPr>
          <w:color w:val="FF0000"/>
        </w:rPr>
        <w:lastRenderedPageBreak/>
        <w:t>rozpočtem nižším než 10 mil. EUR a s méně než 5000 obyvatel, aj.)</w:t>
      </w:r>
      <w:r w:rsidRPr="007E0EDF">
        <w:rPr>
          <w:color w:val="FF0000"/>
        </w:rPr>
        <w:t>. Žadatel doplní součet všech takových podílů.</w:t>
      </w:r>
    </w:p>
    <w:p w14:paraId="6C5C2DAF" w14:textId="4E0FDEEB" w:rsidR="003C6E12" w:rsidRPr="007E0EDF" w:rsidRDefault="003C6E12" w:rsidP="009935ED">
      <w:pPr>
        <w:pStyle w:val="Odstavecseseznamem"/>
        <w:numPr>
          <w:ilvl w:val="0"/>
          <w:numId w:val="29"/>
        </w:numPr>
        <w:jc w:val="both"/>
        <w:rPr>
          <w:color w:val="FF0000"/>
        </w:rPr>
      </w:pPr>
      <w:r w:rsidRPr="007E0EDF">
        <w:rPr>
          <w:color w:val="FF0000"/>
        </w:rPr>
        <w:t xml:space="preserve">V případě potřeby využijte k přepočtu </w:t>
      </w:r>
      <w:r w:rsidRPr="007E0EDF">
        <w:rPr>
          <w:b/>
          <w:color w:val="FF0000"/>
        </w:rPr>
        <w:t>kurz 24,26 Kč/EUR</w:t>
      </w:r>
      <w:r w:rsidRPr="007E0EDF">
        <w:rPr>
          <w:color w:val="FF0000"/>
        </w:rPr>
        <w:t>.</w:t>
      </w:r>
    </w:p>
    <w:p w14:paraId="1CCA4AF2" w14:textId="77777777" w:rsidR="00CE679D" w:rsidRDefault="00CE679D" w:rsidP="009935ED">
      <w:pPr>
        <w:jc w:val="both"/>
        <w:rPr>
          <w:color w:val="FF0000"/>
        </w:rPr>
      </w:pPr>
    </w:p>
    <w:p w14:paraId="5F010BD0" w14:textId="6A2B0151" w:rsidR="009935ED" w:rsidRDefault="00CE679D" w:rsidP="009935ED">
      <w:pPr>
        <w:pStyle w:val="Nadpis2"/>
        <w:numPr>
          <w:ilvl w:val="1"/>
          <w:numId w:val="14"/>
        </w:numPr>
        <w:ind w:left="426"/>
        <w:jc w:val="both"/>
      </w:pPr>
      <w:r>
        <w:t>Sídlo a</w:t>
      </w:r>
      <w:r w:rsidR="009935ED">
        <w:t xml:space="preserve"> provozovna žadatele na území MAS</w:t>
      </w:r>
    </w:p>
    <w:p w14:paraId="56302056" w14:textId="54690C5E" w:rsidR="00AC257B" w:rsidRPr="00CE679D" w:rsidRDefault="00CE679D" w:rsidP="00267F8F">
      <w:pPr>
        <w:jc w:val="both"/>
      </w:pPr>
      <w:r w:rsidRPr="00CE679D">
        <w:rPr>
          <w:bCs/>
        </w:rPr>
        <w:t>Viz údaje v kapitole 1.1.</w:t>
      </w:r>
    </w:p>
    <w:p w14:paraId="761325D0" w14:textId="579E890F" w:rsidR="00B05737" w:rsidRDefault="00B05737" w:rsidP="00267F8F">
      <w:pPr>
        <w:jc w:val="both"/>
      </w:pPr>
    </w:p>
    <w:p w14:paraId="77FCDEE2" w14:textId="217F0C16" w:rsidR="00B05737" w:rsidRPr="00B05737" w:rsidRDefault="00B05737" w:rsidP="00B05737">
      <w:pPr>
        <w:pStyle w:val="Nadpis2"/>
        <w:numPr>
          <w:ilvl w:val="1"/>
          <w:numId w:val="14"/>
        </w:numPr>
        <w:ind w:left="426"/>
        <w:jc w:val="both"/>
      </w:pPr>
      <w:r>
        <w:t>Diverzifikace podnikatelské činnosti a/nebo rozšíření stávajících aktivit</w:t>
      </w:r>
    </w:p>
    <w:p w14:paraId="46057735" w14:textId="1CEEC27B" w:rsidR="00B05737" w:rsidRDefault="00B05737" w:rsidP="00C944E9">
      <w:pPr>
        <w:jc w:val="both"/>
        <w:rPr>
          <w:b/>
          <w:bCs/>
        </w:rPr>
      </w:pPr>
      <w:r w:rsidRPr="00B05737">
        <w:rPr>
          <w:b/>
          <w:bCs/>
        </w:rPr>
        <w:t>Popis nabídky poskytovaných produktů a služeb před realizací projektu:</w:t>
      </w:r>
    </w:p>
    <w:p w14:paraId="401BA6E8" w14:textId="6025FD4A" w:rsidR="008D1B66" w:rsidRPr="008D1B66" w:rsidRDefault="008D1B66" w:rsidP="00C944E9">
      <w:pPr>
        <w:jc w:val="both"/>
        <w:rPr>
          <w:bCs/>
          <w:color w:val="FF0000"/>
        </w:rPr>
      </w:pPr>
      <w:r w:rsidRPr="008D1B66">
        <w:rPr>
          <w:bCs/>
          <w:color w:val="FF0000"/>
        </w:rPr>
        <w:t>Uveďte požadované informace.</w:t>
      </w:r>
    </w:p>
    <w:p w14:paraId="7C85FAB0" w14:textId="5D0C4505" w:rsidR="00B05737" w:rsidRPr="00B05737" w:rsidRDefault="00B05737" w:rsidP="00C944E9">
      <w:pPr>
        <w:jc w:val="both"/>
        <w:rPr>
          <w:b/>
          <w:bCs/>
        </w:rPr>
      </w:pPr>
      <w:r w:rsidRPr="00B05737">
        <w:rPr>
          <w:b/>
          <w:bCs/>
        </w:rPr>
        <w:t xml:space="preserve">Popis </w:t>
      </w:r>
      <w:r w:rsidR="00CE679D">
        <w:rPr>
          <w:b/>
          <w:bCs/>
        </w:rPr>
        <w:t xml:space="preserve">plánované </w:t>
      </w:r>
      <w:r w:rsidRPr="00B05737">
        <w:rPr>
          <w:b/>
          <w:bCs/>
        </w:rPr>
        <w:t>změny v nabídce poskytovaných produktů a služeb po ukončení projektu:</w:t>
      </w:r>
    </w:p>
    <w:p w14:paraId="59F851DD" w14:textId="77777777" w:rsidR="008D1B66" w:rsidRDefault="00B05737" w:rsidP="008D1B66">
      <w:pPr>
        <w:jc w:val="both"/>
        <w:rPr>
          <w:color w:val="FF0000"/>
        </w:rPr>
      </w:pPr>
      <w:r>
        <w:rPr>
          <w:color w:val="FF0000"/>
        </w:rPr>
        <w:t>Uveďte, zda r</w:t>
      </w:r>
      <w:r w:rsidRPr="00B05737">
        <w:rPr>
          <w:color w:val="FF0000"/>
        </w:rPr>
        <w:t xml:space="preserve">ealizací </w:t>
      </w:r>
      <w:r>
        <w:rPr>
          <w:color w:val="FF0000"/>
        </w:rPr>
        <w:t>projektu</w:t>
      </w:r>
      <w:r w:rsidRPr="00B05737">
        <w:rPr>
          <w:color w:val="FF0000"/>
        </w:rPr>
        <w:t xml:space="preserve"> bude</w:t>
      </w:r>
      <w:r>
        <w:rPr>
          <w:color w:val="FF0000"/>
        </w:rPr>
        <w:t>/nebude</w:t>
      </w:r>
      <w:r w:rsidRPr="00B05737">
        <w:rPr>
          <w:color w:val="FF0000"/>
        </w:rPr>
        <w:t xml:space="preserve"> podpořena diverzifikace podnikatelské činnosti nabídkou nových produktů a služeb (</w:t>
      </w:r>
      <w:r w:rsidR="008D1B66">
        <w:rPr>
          <w:color w:val="FF0000"/>
        </w:rPr>
        <w:t>tj. vznikla</w:t>
      </w:r>
      <w:r w:rsidR="00CE679D">
        <w:rPr>
          <w:color w:val="FF0000"/>
        </w:rPr>
        <w:t xml:space="preserve"> </w:t>
      </w:r>
      <w:r w:rsidRPr="00B05737">
        <w:rPr>
          <w:color w:val="FF0000"/>
        </w:rPr>
        <w:t>nová živnost dle zákona o živnostenském podnikání)</w:t>
      </w:r>
      <w:r w:rsidR="00CE679D">
        <w:rPr>
          <w:color w:val="FF0000"/>
        </w:rPr>
        <w:t xml:space="preserve">. </w:t>
      </w:r>
      <w:r w:rsidR="008D1B66" w:rsidRPr="00B05737">
        <w:rPr>
          <w:color w:val="FF0000"/>
        </w:rPr>
        <w:t>Pokud došlo k rozšíření stávajícího živnostenského oprávnění, pak nový zápis v rámci předložení projektového záměru nesmí být starší 6 měsíců</w:t>
      </w:r>
      <w:r w:rsidR="008D1B66">
        <w:rPr>
          <w:color w:val="FF0000"/>
        </w:rPr>
        <w:t xml:space="preserve"> k datu podání projektového záměru na MAS.</w:t>
      </w:r>
    </w:p>
    <w:p w14:paraId="5FD69915" w14:textId="52EBEE23" w:rsidR="00B05737" w:rsidRDefault="008D1B66" w:rsidP="00B05737">
      <w:pPr>
        <w:jc w:val="both"/>
        <w:rPr>
          <w:color w:val="FF0000"/>
        </w:rPr>
      </w:pPr>
      <w:r>
        <w:rPr>
          <w:color w:val="FF0000"/>
        </w:rPr>
        <w:t>Uveďte, zda</w:t>
      </w:r>
      <w:r w:rsidR="00B05737" w:rsidRPr="00B05737">
        <w:rPr>
          <w:color w:val="FF0000"/>
        </w:rPr>
        <w:t xml:space="preserve"> dojde k rozšíření portfolia nabízených produktů a služeb, které žadatel doposud nevyráběl nebo neprovozoval (</w:t>
      </w:r>
      <w:r>
        <w:rPr>
          <w:color w:val="FF0000"/>
        </w:rPr>
        <w:t xml:space="preserve">tj. vznikne </w:t>
      </w:r>
      <w:r w:rsidR="00B05737" w:rsidRPr="00B05737">
        <w:rPr>
          <w:color w:val="FF0000"/>
        </w:rPr>
        <w:t>nová aktivita v rámci již existujícího živnostenského oprávnění). Za rozšíření stávajících aktivit se nepovažuje zlepšení vlastností v současnosti nabízených produktů nebo zlepšení poskytování již nabízené služby.</w:t>
      </w:r>
    </w:p>
    <w:p w14:paraId="1F6F4F4A" w14:textId="73404D6E" w:rsidR="00B05737" w:rsidRDefault="00B05737" w:rsidP="00C944E9">
      <w:pPr>
        <w:jc w:val="both"/>
      </w:pPr>
    </w:p>
    <w:p w14:paraId="04E769B4" w14:textId="47D4DECB" w:rsidR="00BE296A" w:rsidRPr="00BE296A" w:rsidRDefault="00BE296A" w:rsidP="00BE296A">
      <w:pPr>
        <w:pStyle w:val="Nadpis2"/>
        <w:numPr>
          <w:ilvl w:val="1"/>
          <w:numId w:val="14"/>
        </w:numPr>
        <w:ind w:left="426"/>
        <w:jc w:val="both"/>
      </w:pPr>
      <w:r>
        <w:t>Společenská odpovědnost firem</w:t>
      </w:r>
    </w:p>
    <w:p w14:paraId="72A578F6" w14:textId="77A92562" w:rsidR="008D1B66" w:rsidRPr="008D1B66" w:rsidRDefault="008D1B66" w:rsidP="008D1B66">
      <w:pPr>
        <w:pStyle w:val="Zhlav"/>
        <w:tabs>
          <w:tab w:val="clear" w:pos="4536"/>
          <w:tab w:val="clear" w:pos="9072"/>
        </w:tabs>
        <w:jc w:val="both"/>
        <w:rPr>
          <w:color w:val="FF0000"/>
        </w:rPr>
      </w:pPr>
      <w:r w:rsidRPr="008D1B66">
        <w:rPr>
          <w:color w:val="FF0000"/>
        </w:rPr>
        <w:t>Zaškrtněte</w:t>
      </w:r>
      <w:r>
        <w:rPr>
          <w:color w:val="FF0000"/>
        </w:rPr>
        <w:t xml:space="preserve"> (případně ponechte) aktivity společenské odpovědnosti firem</w:t>
      </w:r>
      <w:r w:rsidRPr="008D1B66">
        <w:rPr>
          <w:color w:val="FF0000"/>
        </w:rPr>
        <w:t xml:space="preserve">, </w:t>
      </w:r>
      <w:r w:rsidR="0062718D">
        <w:rPr>
          <w:color w:val="FF0000"/>
        </w:rPr>
        <w:t>které realizujete</w:t>
      </w:r>
      <w:r w:rsidRPr="008D1B66">
        <w:rPr>
          <w:color w:val="FF0000"/>
        </w:rPr>
        <w:t xml:space="preserve"> a zároveň stručně popište, jak je realizujete:</w:t>
      </w:r>
    </w:p>
    <w:p w14:paraId="511E7592" w14:textId="1216353A"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 xml:space="preserve">firemní dárcovství (finanční/materiální pomoc) </w:t>
      </w:r>
      <w:r w:rsidRPr="008D1B66">
        <w:rPr>
          <w:color w:val="FF0000"/>
        </w:rPr>
        <w:t>– pokud realizuje, uveďte popis jak</w:t>
      </w:r>
    </w:p>
    <w:p w14:paraId="189133CA" w14:textId="063FFFE3"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 xml:space="preserve">poskytování zaměstnanců pro komunitní aktivity </w:t>
      </w:r>
      <w:r w:rsidRPr="008D1B66">
        <w:rPr>
          <w:color w:val="FF0000"/>
        </w:rPr>
        <w:t>– pokud realizuje, uveďte popis jak</w:t>
      </w:r>
    </w:p>
    <w:p w14:paraId="157C8661" w14:textId="5129547E"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t xml:space="preserve"> </w:t>
      </w:r>
      <w:r w:rsidRPr="008D1B66">
        <w:rPr>
          <w:rFonts w:ascii="Calibri" w:hAnsi="Calibri" w:cs="Calibri"/>
        </w:rPr>
        <w:t xml:space="preserve"> </w:t>
      </w:r>
      <w:r w:rsidRPr="008D1B66">
        <w:t>podpora dobrovolnictví</w:t>
      </w:r>
      <w:r>
        <w:t xml:space="preserve"> </w:t>
      </w:r>
      <w:r w:rsidRPr="008D1B66">
        <w:rPr>
          <w:color w:val="FF0000"/>
        </w:rPr>
        <w:t>– pokud realizuje, uveďte popis jak</w:t>
      </w:r>
    </w:p>
    <w:p w14:paraId="653C0157" w14:textId="6B002A78"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podpora/účast při lokálních kulturních vzdělávacích, sportovních, environmentálních, osvětových apod. akcích a aktivitách (spolupráce při organizaci, propagaci, z</w:t>
      </w:r>
      <w:r>
        <w:t xml:space="preserve">ajištění vybavení, personálu …) </w:t>
      </w:r>
      <w:r w:rsidRPr="008D1B66">
        <w:rPr>
          <w:color w:val="FF0000"/>
        </w:rPr>
        <w:t>– pokud realizuje, uveďte popis jak</w:t>
      </w:r>
    </w:p>
    <w:p w14:paraId="4A0C5918" w14:textId="75533C80"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spolupráce s obcem</w:t>
      </w:r>
      <w:r>
        <w:t xml:space="preserve">i při řešení lokálních problémů </w:t>
      </w:r>
      <w:r w:rsidRPr="008D1B66">
        <w:rPr>
          <w:color w:val="FF0000"/>
        </w:rPr>
        <w:t>– pokud realizuje, uveďte popis jak</w:t>
      </w:r>
    </w:p>
    <w:p w14:paraId="56C2DC89" w14:textId="13A42FFA"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důraz na vzdělávání zaměstnanců či podpora jejich kariérního růstu</w:t>
      </w:r>
      <w:r>
        <w:t xml:space="preserve"> </w:t>
      </w:r>
      <w:r w:rsidRPr="008D1B66">
        <w:rPr>
          <w:color w:val="FF0000"/>
        </w:rPr>
        <w:t>– pokud realizuje, uveďte popis jak</w:t>
      </w:r>
    </w:p>
    <w:p w14:paraId="0C93666A" w14:textId="2FC8A9A5"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umožnění flexibilní pracovní doby či částečných úvazků zaměstnancům na hlavní pracovní poměr</w:t>
      </w:r>
      <w:r>
        <w:t xml:space="preserve"> </w:t>
      </w:r>
      <w:r w:rsidRPr="008D1B66">
        <w:rPr>
          <w:color w:val="FF0000"/>
        </w:rPr>
        <w:t>– pokud realizuje, uveďte popis jak</w:t>
      </w:r>
    </w:p>
    <w:p w14:paraId="0DCCA08A" w14:textId="22CD36E9"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spolupráce s lokálními školami na rozvoji polytechnické výchovy</w:t>
      </w:r>
      <w:r>
        <w:t xml:space="preserve"> </w:t>
      </w:r>
      <w:r w:rsidRPr="008D1B66">
        <w:rPr>
          <w:color w:val="FF0000"/>
        </w:rPr>
        <w:t>– pokud realizuje, uveďte popis jak</w:t>
      </w:r>
    </w:p>
    <w:p w14:paraId="7E37922A" w14:textId="48826A08"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certifikace podle ISO 14000</w:t>
      </w:r>
      <w:r>
        <w:t xml:space="preserve"> </w:t>
      </w:r>
      <w:r w:rsidRPr="008D1B66">
        <w:rPr>
          <w:color w:val="FF0000"/>
        </w:rPr>
        <w:t>– pokud realizuje, uveďte popis jak</w:t>
      </w:r>
    </w:p>
    <w:p w14:paraId="34EF52C4" w14:textId="51822942"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minimalizace odpadu nebo jeho opakované využití</w:t>
      </w:r>
      <w:r>
        <w:t xml:space="preserve"> </w:t>
      </w:r>
      <w:r w:rsidRPr="008D1B66">
        <w:rPr>
          <w:color w:val="FF0000"/>
        </w:rPr>
        <w:t>– pokud realizuje, uveďte popis jak</w:t>
      </w:r>
    </w:p>
    <w:p w14:paraId="5C46E645" w14:textId="7FE2E9E1"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využívání recyklovaných materiálů či využívání vratných obalů</w:t>
      </w:r>
      <w:r>
        <w:t xml:space="preserve"> </w:t>
      </w:r>
      <w:r w:rsidRPr="008D1B66">
        <w:rPr>
          <w:color w:val="FF0000"/>
        </w:rPr>
        <w:t>– pokud realizuje, uveďte popis jak</w:t>
      </w:r>
    </w:p>
    <w:p w14:paraId="26FCC055" w14:textId="319DEE92"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5259F2">
        <w:fldChar w:fldCharType="separate"/>
      </w:r>
      <w:r w:rsidRPr="008D1B66">
        <w:fldChar w:fldCharType="end"/>
      </w:r>
      <w:r w:rsidRPr="008D1B66">
        <w:rPr>
          <w:rFonts w:ascii="Calibri" w:hAnsi="Calibri" w:cs="Calibri"/>
        </w:rPr>
        <w:t xml:space="preserve">  </w:t>
      </w:r>
      <w:r w:rsidRPr="008D1B66">
        <w:t>využívání BIO složek</w:t>
      </w:r>
      <w:r>
        <w:t xml:space="preserve"> </w:t>
      </w:r>
      <w:r w:rsidRPr="008D1B66">
        <w:rPr>
          <w:color w:val="FF0000"/>
        </w:rPr>
        <w:t>– pokud realizuje, uveďte popis jak</w:t>
      </w:r>
    </w:p>
    <w:p w14:paraId="496B397F" w14:textId="77777777" w:rsidR="008D1B66" w:rsidRDefault="008D1B66" w:rsidP="008D1B66">
      <w:pPr>
        <w:pStyle w:val="Zhlav"/>
        <w:tabs>
          <w:tab w:val="clear" w:pos="4536"/>
          <w:tab w:val="clear" w:pos="9072"/>
        </w:tabs>
        <w:jc w:val="both"/>
        <w:rPr>
          <w:i/>
        </w:rPr>
      </w:pPr>
    </w:p>
    <w:p w14:paraId="1E99C3B3" w14:textId="59459AA0" w:rsidR="00BE296A" w:rsidRDefault="0062718D" w:rsidP="0062718D">
      <w:pPr>
        <w:pStyle w:val="Zhlav"/>
        <w:tabs>
          <w:tab w:val="clear" w:pos="4536"/>
          <w:tab w:val="clear" w:pos="9072"/>
        </w:tabs>
        <w:jc w:val="both"/>
        <w:rPr>
          <w:color w:val="FF0000"/>
        </w:rPr>
      </w:pPr>
      <w:r w:rsidRPr="0062718D">
        <w:rPr>
          <w:color w:val="FF0000"/>
        </w:rPr>
        <w:lastRenderedPageBreak/>
        <w:t xml:space="preserve">Upozornění: </w:t>
      </w:r>
      <w:r w:rsidR="008D1B66" w:rsidRPr="0062718D">
        <w:rPr>
          <w:color w:val="FF0000"/>
        </w:rPr>
        <w:t>Lokálními školami, obcemi, akcemi aj. se myslí školy, obce, akce aj. na území MAS Region Kunětické hory.</w:t>
      </w:r>
      <w:r w:rsidRPr="0062718D">
        <w:rPr>
          <w:color w:val="FF0000"/>
        </w:rPr>
        <w:t xml:space="preserve"> Žadatel pro bonifikaci konkrétní aktivity, musí doložit </w:t>
      </w:r>
      <w:r w:rsidR="008D1B66" w:rsidRPr="0062718D">
        <w:rPr>
          <w:color w:val="FF0000"/>
        </w:rPr>
        <w:t>jako přílohu doklad objektivně prokazující popsané aktivity (např. vydaný certifikát, fotografie, potvrzení obce/školy, platné interní směrnice), jinak nemohou být uděleny body.</w:t>
      </w:r>
    </w:p>
    <w:p w14:paraId="5E49D9E5" w14:textId="77777777" w:rsidR="0062718D" w:rsidRPr="0062718D" w:rsidRDefault="0062718D" w:rsidP="0062718D">
      <w:pPr>
        <w:pStyle w:val="Zhlav"/>
        <w:tabs>
          <w:tab w:val="clear" w:pos="4536"/>
          <w:tab w:val="clear" w:pos="9072"/>
        </w:tabs>
        <w:jc w:val="both"/>
        <w:rPr>
          <w:color w:val="FF0000"/>
        </w:rPr>
      </w:pPr>
    </w:p>
    <w:p w14:paraId="6815F6A7" w14:textId="4286E2FF" w:rsidR="00FC328A" w:rsidRDefault="00FC328A" w:rsidP="00FC328A">
      <w:pPr>
        <w:pStyle w:val="Nadpis2"/>
        <w:numPr>
          <w:ilvl w:val="1"/>
          <w:numId w:val="14"/>
        </w:numPr>
        <w:ind w:left="426"/>
        <w:jc w:val="both"/>
      </w:pPr>
      <w:r w:rsidRPr="00FC328A">
        <w:t xml:space="preserve">Seznam příloh </w:t>
      </w:r>
    </w:p>
    <w:p w14:paraId="595B79EC" w14:textId="688A7A8E" w:rsidR="0062718D" w:rsidRPr="0062718D" w:rsidRDefault="0062718D" w:rsidP="0062718D">
      <w:pPr>
        <w:rPr>
          <w:color w:val="FF0000"/>
        </w:rPr>
      </w:pPr>
      <w:r w:rsidRPr="0062718D">
        <w:rPr>
          <w:color w:val="FF0000"/>
        </w:rPr>
        <w:t>Uveďte, které přílohy dokládáte k projektovému záměru na MAS.</w:t>
      </w:r>
    </w:p>
    <w:tbl>
      <w:tblPr>
        <w:tblStyle w:val="Mkatabulky"/>
        <w:tblW w:w="9117" w:type="dxa"/>
        <w:tblLook w:val="04A0" w:firstRow="1" w:lastRow="0" w:firstColumn="1" w:lastColumn="0" w:noHBand="0" w:noVBand="1"/>
      </w:tblPr>
      <w:tblGrid>
        <w:gridCol w:w="861"/>
        <w:gridCol w:w="7072"/>
        <w:gridCol w:w="1184"/>
      </w:tblGrid>
      <w:tr w:rsidR="00CA1054" w14:paraId="58F57C10" w14:textId="77777777" w:rsidTr="00CA1054">
        <w:trPr>
          <w:trHeight w:val="397"/>
        </w:trPr>
        <w:tc>
          <w:tcPr>
            <w:tcW w:w="861" w:type="dxa"/>
            <w:shd w:val="clear" w:color="auto" w:fill="D9D9D9" w:themeFill="background1" w:themeFillShade="D9"/>
            <w:vAlign w:val="center"/>
          </w:tcPr>
          <w:p w14:paraId="03728960" w14:textId="7ABEA928" w:rsidR="00CA1054" w:rsidRPr="00CA1054" w:rsidRDefault="00CA1054" w:rsidP="00CA1054">
            <w:pPr>
              <w:jc w:val="center"/>
              <w:rPr>
                <w:b/>
                <w:bCs/>
              </w:rPr>
            </w:pPr>
            <w:r w:rsidRPr="00CA1054">
              <w:rPr>
                <w:b/>
                <w:bCs/>
              </w:rPr>
              <w:t>Číslo přílohy</w:t>
            </w:r>
          </w:p>
        </w:tc>
        <w:tc>
          <w:tcPr>
            <w:tcW w:w="7072" w:type="dxa"/>
            <w:shd w:val="clear" w:color="auto" w:fill="D9D9D9" w:themeFill="background1" w:themeFillShade="D9"/>
            <w:vAlign w:val="center"/>
          </w:tcPr>
          <w:p w14:paraId="5C0CD0B6" w14:textId="5616208C" w:rsidR="00CA1054" w:rsidRPr="00CA1054" w:rsidRDefault="00CA1054" w:rsidP="00CA1054">
            <w:pPr>
              <w:jc w:val="center"/>
              <w:rPr>
                <w:b/>
                <w:bCs/>
              </w:rPr>
            </w:pPr>
            <w:r w:rsidRPr="00CA1054">
              <w:rPr>
                <w:b/>
                <w:bCs/>
              </w:rPr>
              <w:t>Název přílohy</w:t>
            </w:r>
          </w:p>
        </w:tc>
        <w:tc>
          <w:tcPr>
            <w:tcW w:w="1184" w:type="dxa"/>
            <w:shd w:val="clear" w:color="auto" w:fill="D9D9D9" w:themeFill="background1" w:themeFillShade="D9"/>
            <w:vAlign w:val="center"/>
          </w:tcPr>
          <w:p w14:paraId="3ED9EB23" w14:textId="77777777" w:rsidR="00CA1054" w:rsidRPr="00CA1054" w:rsidRDefault="00CA1054" w:rsidP="00CA1054">
            <w:pPr>
              <w:jc w:val="center"/>
              <w:rPr>
                <w:b/>
                <w:bCs/>
              </w:rPr>
            </w:pPr>
            <w:r w:rsidRPr="00CA1054">
              <w:rPr>
                <w:b/>
                <w:bCs/>
              </w:rPr>
              <w:t>Doložena</w:t>
            </w:r>
          </w:p>
          <w:p w14:paraId="72AFAFBB" w14:textId="470B2082" w:rsidR="00CA1054" w:rsidRPr="00CA1054" w:rsidRDefault="00CA1054" w:rsidP="00CA1054">
            <w:pPr>
              <w:jc w:val="center"/>
              <w:rPr>
                <w:b/>
                <w:bCs/>
              </w:rPr>
            </w:pPr>
            <w:r w:rsidRPr="00CA1054">
              <w:rPr>
                <w:b/>
                <w:bCs/>
              </w:rPr>
              <w:t>ANO / NE</w:t>
            </w:r>
          </w:p>
        </w:tc>
      </w:tr>
      <w:tr w:rsidR="00CA1054" w14:paraId="06D94E4F" w14:textId="77777777" w:rsidTr="00CA1054">
        <w:trPr>
          <w:trHeight w:val="397"/>
        </w:trPr>
        <w:tc>
          <w:tcPr>
            <w:tcW w:w="861" w:type="dxa"/>
            <w:vAlign w:val="center"/>
          </w:tcPr>
          <w:p w14:paraId="5CA557A3" w14:textId="6A210CD0" w:rsidR="00CA1054" w:rsidRDefault="00CA1054" w:rsidP="00CA1054">
            <w:pPr>
              <w:jc w:val="center"/>
            </w:pPr>
            <w:r w:rsidRPr="00FE3212">
              <w:rPr>
                <w:b/>
                <w:bCs/>
              </w:rPr>
              <w:t>1</w:t>
            </w:r>
          </w:p>
        </w:tc>
        <w:tc>
          <w:tcPr>
            <w:tcW w:w="7072" w:type="dxa"/>
            <w:vAlign w:val="center"/>
          </w:tcPr>
          <w:p w14:paraId="5432E39A" w14:textId="166C71EE" w:rsidR="0062718D" w:rsidRPr="0062718D" w:rsidRDefault="0062718D" w:rsidP="0062718D">
            <w:pPr>
              <w:keepNext/>
              <w:rPr>
                <w:bCs/>
              </w:rPr>
            </w:pPr>
            <w:r w:rsidRPr="0062718D">
              <w:rPr>
                <w:b/>
                <w:bCs/>
              </w:rPr>
              <w:t>Plná moc</w:t>
            </w:r>
            <w:r w:rsidRPr="0062718D">
              <w:rPr>
                <w:bCs/>
              </w:rPr>
              <w:t xml:space="preserve"> ve formátu PDF elektronicky/ručně podepsaná </w:t>
            </w:r>
          </w:p>
          <w:p w14:paraId="4E2002A6" w14:textId="3F526A1B" w:rsidR="00CA1054" w:rsidRDefault="0062718D" w:rsidP="0062718D">
            <w:r w:rsidRPr="0062718D">
              <w:rPr>
                <w:bCs/>
              </w:rPr>
              <w:t>Dokládá se v případě přenesení pravomoci žadatele na jinou osobu. Plná moc/pověření musí obsahovat, kdo je kým pověřen, co je předmětem pověření, dobu účinnosti a datum zániku pověření. Plná moc nemusí být úředně ověřená.</w:t>
            </w:r>
          </w:p>
        </w:tc>
        <w:tc>
          <w:tcPr>
            <w:tcW w:w="1184" w:type="dxa"/>
            <w:vAlign w:val="center"/>
          </w:tcPr>
          <w:p w14:paraId="3D126C80" w14:textId="20D97238" w:rsidR="00CA1054" w:rsidRDefault="00CA1054" w:rsidP="00CA1054">
            <w:pPr>
              <w:jc w:val="center"/>
            </w:pPr>
            <w:r w:rsidRPr="00CA1054">
              <w:rPr>
                <w:rFonts w:cs="Arial"/>
                <w:bCs/>
                <w:color w:val="FF0000"/>
              </w:rPr>
              <w:t>Doplňte ANO/NE</w:t>
            </w:r>
          </w:p>
        </w:tc>
      </w:tr>
      <w:tr w:rsidR="00CA1054" w14:paraId="6D0F9C20" w14:textId="77777777" w:rsidTr="00CA1054">
        <w:trPr>
          <w:trHeight w:val="397"/>
        </w:trPr>
        <w:tc>
          <w:tcPr>
            <w:tcW w:w="861" w:type="dxa"/>
            <w:vAlign w:val="center"/>
          </w:tcPr>
          <w:p w14:paraId="3B42E697" w14:textId="3E1E4D6B" w:rsidR="00CA1054" w:rsidRPr="00CA1054" w:rsidRDefault="002F0033" w:rsidP="00CA1054">
            <w:pPr>
              <w:jc w:val="center"/>
              <w:rPr>
                <w:b/>
                <w:bCs/>
              </w:rPr>
            </w:pPr>
            <w:r>
              <w:rPr>
                <w:b/>
                <w:bCs/>
              </w:rPr>
              <w:t>2</w:t>
            </w:r>
          </w:p>
        </w:tc>
        <w:tc>
          <w:tcPr>
            <w:tcW w:w="7072" w:type="dxa"/>
            <w:vAlign w:val="center"/>
          </w:tcPr>
          <w:p w14:paraId="591C4AEC" w14:textId="227FDE19" w:rsidR="00CA1054" w:rsidRDefault="0062718D" w:rsidP="00CA1054">
            <w:r w:rsidRPr="0062718D">
              <w:rPr>
                <w:b/>
              </w:rPr>
              <w:t>Doklad(y) objektivně prokazující popsané aktivity</w:t>
            </w:r>
            <w:r>
              <w:rPr>
                <w:b/>
              </w:rPr>
              <w:t xml:space="preserve"> </w:t>
            </w:r>
            <w:r w:rsidRPr="0062718D">
              <w:rPr>
                <w:b/>
              </w:rPr>
              <w:t>společenské odpovědnosti firem</w:t>
            </w:r>
            <w:r w:rsidR="00CA1054">
              <w:t xml:space="preserve"> ve formátu .pdf nebo .jpg</w:t>
            </w:r>
          </w:p>
          <w:p w14:paraId="1094FCB6" w14:textId="6BD10A50" w:rsidR="00CA1054" w:rsidRDefault="003A6CF2" w:rsidP="003A6CF2">
            <w:r>
              <w:t>Dokládá se dle realizovaných aktivit společenské odpovědnosti definovaných v kritériu "Společenská odpovědnost firem", pokud chce žadatel nárokovat body za preferenční kritérium „Společenská odpovědnost firem“.</w:t>
            </w:r>
          </w:p>
        </w:tc>
        <w:tc>
          <w:tcPr>
            <w:tcW w:w="1184" w:type="dxa"/>
            <w:vAlign w:val="center"/>
          </w:tcPr>
          <w:p w14:paraId="3EAF7B07" w14:textId="0F051046" w:rsidR="00CA1054" w:rsidRDefault="00CA1054" w:rsidP="00CA1054">
            <w:pPr>
              <w:jc w:val="center"/>
            </w:pPr>
            <w:r w:rsidRPr="00E54EEC">
              <w:rPr>
                <w:rFonts w:cs="Arial"/>
                <w:bCs/>
                <w:color w:val="FF0000"/>
              </w:rPr>
              <w:t>Doplňte ANO/NE</w:t>
            </w:r>
            <w:r w:rsidR="0062718D">
              <w:rPr>
                <w:rFonts w:cs="Arial"/>
                <w:bCs/>
                <w:color w:val="FF0000"/>
              </w:rPr>
              <w:t xml:space="preserve"> a počet příloh</w:t>
            </w:r>
          </w:p>
        </w:tc>
      </w:tr>
      <w:tr w:rsidR="00CA1054" w14:paraId="15A0BD1D" w14:textId="77777777" w:rsidTr="00CA1054">
        <w:trPr>
          <w:trHeight w:val="397"/>
        </w:trPr>
        <w:tc>
          <w:tcPr>
            <w:tcW w:w="861" w:type="dxa"/>
            <w:vAlign w:val="center"/>
          </w:tcPr>
          <w:p w14:paraId="3D018A9B" w14:textId="5F412456" w:rsidR="00CA1054" w:rsidRPr="00CA1054" w:rsidRDefault="00FC3C16" w:rsidP="00CA1054">
            <w:pPr>
              <w:jc w:val="center"/>
              <w:rPr>
                <w:b/>
                <w:bCs/>
              </w:rPr>
            </w:pPr>
            <w:r>
              <w:rPr>
                <w:b/>
                <w:bCs/>
              </w:rPr>
              <w:t>3</w:t>
            </w:r>
          </w:p>
        </w:tc>
        <w:tc>
          <w:tcPr>
            <w:tcW w:w="7072" w:type="dxa"/>
            <w:vAlign w:val="center"/>
          </w:tcPr>
          <w:p w14:paraId="7F2F3758" w14:textId="48A5CD18" w:rsidR="00CA1054" w:rsidRDefault="00CA1054" w:rsidP="00CA1054">
            <w:r>
              <w:rPr>
                <w:color w:val="FF0000"/>
              </w:rPr>
              <w:t>Doplňte další přílohy, jsou-li relevantní</w:t>
            </w:r>
          </w:p>
        </w:tc>
        <w:tc>
          <w:tcPr>
            <w:tcW w:w="1184" w:type="dxa"/>
            <w:vAlign w:val="center"/>
          </w:tcPr>
          <w:p w14:paraId="516B1F68" w14:textId="5F89C7B2" w:rsidR="00CA1054" w:rsidRDefault="00CA1054" w:rsidP="00CA1054">
            <w:pPr>
              <w:jc w:val="center"/>
            </w:pPr>
          </w:p>
        </w:tc>
      </w:tr>
    </w:tbl>
    <w:p w14:paraId="282C0F20" w14:textId="77777777" w:rsidR="00735F57" w:rsidRDefault="00735F57" w:rsidP="00BA7637">
      <w:pPr>
        <w:jc w:val="both"/>
      </w:pPr>
    </w:p>
    <w:p w14:paraId="3D4D0176" w14:textId="41386F54" w:rsidR="00735F57" w:rsidRDefault="00CA1054" w:rsidP="00CA1054">
      <w:pPr>
        <w:pStyle w:val="Nadpis1"/>
        <w:numPr>
          <w:ilvl w:val="0"/>
          <w:numId w:val="14"/>
        </w:numPr>
        <w:jc w:val="both"/>
        <w:rPr>
          <w:b/>
          <w:bCs/>
        </w:rPr>
      </w:pPr>
      <w:r w:rsidRPr="00CA1054">
        <w:rPr>
          <w:b/>
          <w:bCs/>
        </w:rPr>
        <w:t>Verifikac</w:t>
      </w:r>
      <w:r w:rsidR="00A47DDB">
        <w:rPr>
          <w:b/>
          <w:bCs/>
        </w:rPr>
        <w:t>e projektového záměru</w:t>
      </w:r>
    </w:p>
    <w:tbl>
      <w:tblPr>
        <w:tblStyle w:val="Mkatabulky"/>
        <w:tblW w:w="9067" w:type="dxa"/>
        <w:tblLook w:val="04A0" w:firstRow="1" w:lastRow="0" w:firstColumn="1" w:lastColumn="0" w:noHBand="0" w:noVBand="1"/>
      </w:tblPr>
      <w:tblGrid>
        <w:gridCol w:w="4248"/>
        <w:gridCol w:w="4819"/>
      </w:tblGrid>
      <w:tr w:rsidR="00CA1054" w14:paraId="6BA230EC" w14:textId="77777777" w:rsidTr="00CA1054">
        <w:trPr>
          <w:trHeight w:val="397"/>
        </w:trPr>
        <w:tc>
          <w:tcPr>
            <w:tcW w:w="4248" w:type="dxa"/>
            <w:shd w:val="clear" w:color="auto" w:fill="D9D9D9" w:themeFill="background1" w:themeFillShade="D9"/>
            <w:vAlign w:val="center"/>
          </w:tcPr>
          <w:p w14:paraId="1EB2A943" w14:textId="1E3950E7" w:rsidR="00CA1054" w:rsidRPr="00CA1054" w:rsidRDefault="00CA1054" w:rsidP="00CA1054">
            <w:pPr>
              <w:rPr>
                <w:b/>
                <w:bCs/>
              </w:rPr>
            </w:pPr>
            <w:r w:rsidRPr="00CA1054">
              <w:rPr>
                <w:b/>
                <w:bCs/>
              </w:rPr>
              <w:t>Místo a datum:</w:t>
            </w:r>
          </w:p>
        </w:tc>
        <w:tc>
          <w:tcPr>
            <w:tcW w:w="4819" w:type="dxa"/>
            <w:vAlign w:val="center"/>
          </w:tcPr>
          <w:p w14:paraId="6277D887" w14:textId="1138071F" w:rsidR="00CA1054" w:rsidRPr="00CA1054" w:rsidRDefault="00A47DDB" w:rsidP="00CA1054">
            <w:r>
              <w:rPr>
                <w:rFonts w:cs="Arial"/>
                <w:bCs/>
                <w:color w:val="FF0000"/>
              </w:rPr>
              <w:t>D</w:t>
            </w:r>
            <w:r w:rsidR="00CA1054" w:rsidRPr="00CA1054">
              <w:rPr>
                <w:rFonts w:cs="Arial"/>
                <w:bCs/>
                <w:color w:val="FF0000"/>
              </w:rPr>
              <w:t>oplňte</w:t>
            </w:r>
            <w:r>
              <w:rPr>
                <w:rFonts w:cs="Arial"/>
                <w:bCs/>
                <w:color w:val="FF0000"/>
              </w:rPr>
              <w:t>.</w:t>
            </w:r>
          </w:p>
        </w:tc>
      </w:tr>
      <w:tr w:rsidR="00A47DDB" w14:paraId="25FC245C" w14:textId="77777777" w:rsidTr="00CA1054">
        <w:trPr>
          <w:trHeight w:val="397"/>
        </w:trPr>
        <w:tc>
          <w:tcPr>
            <w:tcW w:w="4248" w:type="dxa"/>
            <w:shd w:val="clear" w:color="auto" w:fill="D9D9D9" w:themeFill="background1" w:themeFillShade="D9"/>
            <w:vAlign w:val="center"/>
          </w:tcPr>
          <w:p w14:paraId="483BB942" w14:textId="26E86404" w:rsidR="00A47DDB" w:rsidRPr="00CA1054" w:rsidRDefault="00A47DDB" w:rsidP="00A47DDB">
            <w:pPr>
              <w:rPr>
                <w:b/>
                <w:bCs/>
              </w:rPr>
            </w:pPr>
            <w:r w:rsidRPr="00CA1054">
              <w:rPr>
                <w:b/>
                <w:bCs/>
              </w:rPr>
              <w:t>Jméno a příjmení statutárního zástupce / pověřeného zástupce:</w:t>
            </w:r>
          </w:p>
        </w:tc>
        <w:tc>
          <w:tcPr>
            <w:tcW w:w="4819" w:type="dxa"/>
            <w:vAlign w:val="center"/>
          </w:tcPr>
          <w:p w14:paraId="5405F164" w14:textId="6D3F9DE0" w:rsidR="00A47DDB" w:rsidRPr="00E82461" w:rsidRDefault="00A47DDB" w:rsidP="00A47DDB">
            <w:r w:rsidRPr="00E82461">
              <w:rPr>
                <w:rFonts w:cs="Arial"/>
                <w:color w:val="FF0000"/>
                <w:szCs w:val="20"/>
              </w:rPr>
              <w:t>Doplňte osobu, která podepisuje formulář projektového záměru. V případě pověřeného zástupce doložte plnou moc (nemusí být úředně ověřená).</w:t>
            </w:r>
          </w:p>
        </w:tc>
      </w:tr>
      <w:tr w:rsidR="00A47DDB" w14:paraId="09769163" w14:textId="77777777" w:rsidTr="00CA1054">
        <w:trPr>
          <w:trHeight w:val="397"/>
        </w:trPr>
        <w:tc>
          <w:tcPr>
            <w:tcW w:w="4248" w:type="dxa"/>
            <w:shd w:val="clear" w:color="auto" w:fill="D9D9D9" w:themeFill="background1" w:themeFillShade="D9"/>
            <w:vAlign w:val="center"/>
          </w:tcPr>
          <w:p w14:paraId="550BB337" w14:textId="04684CA1" w:rsidR="00A47DDB" w:rsidRPr="00CA1054" w:rsidRDefault="00A47DDB" w:rsidP="00A47DDB">
            <w:pPr>
              <w:rPr>
                <w:b/>
                <w:bCs/>
              </w:rPr>
            </w:pPr>
            <w:r w:rsidRPr="00CA1054">
              <w:rPr>
                <w:b/>
                <w:bCs/>
              </w:rPr>
              <w:t>Podpis předkladatele projektového záměru:</w:t>
            </w:r>
          </w:p>
        </w:tc>
        <w:tc>
          <w:tcPr>
            <w:tcW w:w="4819" w:type="dxa"/>
            <w:vAlign w:val="center"/>
          </w:tcPr>
          <w:p w14:paraId="40F87561" w14:textId="406CEB31" w:rsidR="00A47DDB" w:rsidRPr="00E82461" w:rsidRDefault="00A47DDB" w:rsidP="00A47DDB">
            <w:pPr>
              <w:rPr>
                <w:rFonts w:cs="Arial"/>
                <w:bCs/>
                <w:color w:val="FF0000"/>
              </w:rPr>
            </w:pPr>
            <w:r w:rsidRPr="00E82461">
              <w:rPr>
                <w:rFonts w:cs="Arial"/>
                <w:bCs/>
                <w:color w:val="FF0000"/>
                <w:szCs w:val="20"/>
              </w:rPr>
              <w:t>Převeďte dokument do formátu .pdf a následně ho elektronicky podepište.</w:t>
            </w:r>
          </w:p>
        </w:tc>
      </w:tr>
    </w:tbl>
    <w:p w14:paraId="03CE7A8E" w14:textId="23405D06" w:rsidR="00CA1054" w:rsidRDefault="00CA1054" w:rsidP="00CA1054"/>
    <w:p w14:paraId="773D74EF" w14:textId="77777777" w:rsidR="00CA1054" w:rsidRPr="00CA1054" w:rsidRDefault="00CA1054" w:rsidP="00CA1054"/>
    <w:p w14:paraId="78217543" w14:textId="53CEBD37" w:rsidR="007675FA" w:rsidRPr="00735F57" w:rsidRDefault="007675FA" w:rsidP="00BA7637">
      <w:pPr>
        <w:jc w:val="both"/>
      </w:pPr>
    </w:p>
    <w:sectPr w:rsidR="007675FA" w:rsidRPr="00735F57" w:rsidSect="00781F42">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DEF2E" w14:textId="77777777" w:rsidR="005259F2" w:rsidRDefault="005259F2" w:rsidP="00781F42">
      <w:pPr>
        <w:spacing w:after="0" w:line="240" w:lineRule="auto"/>
      </w:pPr>
      <w:r>
        <w:separator/>
      </w:r>
    </w:p>
  </w:endnote>
  <w:endnote w:type="continuationSeparator" w:id="0">
    <w:p w14:paraId="5134E333" w14:textId="77777777" w:rsidR="005259F2" w:rsidRDefault="005259F2" w:rsidP="0078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52430732"/>
      <w:docPartObj>
        <w:docPartGallery w:val="Page Numbers (Bottom of Page)"/>
        <w:docPartUnique/>
      </w:docPartObj>
    </w:sdtPr>
    <w:sdtEndPr/>
    <w:sdtContent>
      <w:p w14:paraId="5C1D3EC7" w14:textId="05837AE5" w:rsidR="008D1B66" w:rsidRPr="00781F42" w:rsidRDefault="008D1B66" w:rsidP="009403E4">
        <w:pPr>
          <w:pStyle w:val="Zpat"/>
          <w:rPr>
            <w:sz w:val="20"/>
            <w:szCs w:val="20"/>
          </w:rPr>
        </w:pPr>
        <w:r w:rsidRPr="009403E4">
          <w:rPr>
            <w:i/>
            <w:sz w:val="20"/>
            <w:szCs w:val="20"/>
          </w:rPr>
          <w:t>Platnost od 22.7.2024.</w:t>
        </w:r>
        <w:r>
          <w:rPr>
            <w:sz w:val="20"/>
            <w:szCs w:val="20"/>
          </w:rPr>
          <w:tab/>
        </w:r>
        <w:r>
          <w:rPr>
            <w:sz w:val="20"/>
            <w:szCs w:val="20"/>
          </w:rPr>
          <w:tab/>
          <w:t xml:space="preserve"> </w:t>
        </w:r>
        <w:r w:rsidRPr="00781F42">
          <w:rPr>
            <w:sz w:val="20"/>
            <w:szCs w:val="20"/>
          </w:rPr>
          <w:fldChar w:fldCharType="begin"/>
        </w:r>
        <w:r w:rsidRPr="00781F42">
          <w:rPr>
            <w:sz w:val="20"/>
            <w:szCs w:val="20"/>
          </w:rPr>
          <w:instrText>PAGE   \* MERGEFORMAT</w:instrText>
        </w:r>
        <w:r w:rsidRPr="00781F42">
          <w:rPr>
            <w:sz w:val="20"/>
            <w:szCs w:val="20"/>
          </w:rPr>
          <w:fldChar w:fldCharType="separate"/>
        </w:r>
        <w:r w:rsidR="00B8230F">
          <w:rPr>
            <w:noProof/>
            <w:sz w:val="20"/>
            <w:szCs w:val="20"/>
          </w:rPr>
          <w:t>10</w:t>
        </w:r>
        <w:r w:rsidRPr="00781F4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31096" w14:textId="77777777" w:rsidR="005259F2" w:rsidRDefault="005259F2" w:rsidP="00781F42">
      <w:pPr>
        <w:spacing w:after="0" w:line="240" w:lineRule="auto"/>
      </w:pPr>
      <w:r>
        <w:separator/>
      </w:r>
    </w:p>
  </w:footnote>
  <w:footnote w:type="continuationSeparator" w:id="0">
    <w:p w14:paraId="4D282A5E" w14:textId="77777777" w:rsidR="005259F2" w:rsidRDefault="005259F2" w:rsidP="00781F42">
      <w:pPr>
        <w:spacing w:after="0" w:line="240" w:lineRule="auto"/>
      </w:pPr>
      <w:r>
        <w:continuationSeparator/>
      </w:r>
    </w:p>
  </w:footnote>
  <w:footnote w:id="1">
    <w:p w14:paraId="489E260C" w14:textId="5F1C48ED" w:rsidR="008D1B66" w:rsidRDefault="008D1B66" w:rsidP="00537DC1">
      <w:pPr>
        <w:pStyle w:val="Textpoznpodarou"/>
        <w:jc w:val="both"/>
      </w:pPr>
      <w:r>
        <w:rPr>
          <w:rStyle w:val="Znakapoznpodarou"/>
        </w:rPr>
        <w:footnoteRef/>
      </w:r>
      <w:r>
        <w:t xml:space="preserve"> </w:t>
      </w:r>
      <w:r>
        <w:rPr>
          <w:sz w:val="18"/>
          <w:szCs w:val="18"/>
        </w:rPr>
        <w:t xml:space="preserve">DHM – dlouhodobý hmotný majetek, DNM – dlouhodobý nehmotný majetek, SLU – služby a neinvestiční náklady, NN – nepřímé náklady </w:t>
      </w:r>
      <w:r>
        <w:t xml:space="preserve"> </w:t>
      </w:r>
    </w:p>
  </w:footnote>
  <w:footnote w:id="2">
    <w:p w14:paraId="3FC65470" w14:textId="6180036E" w:rsidR="008D1B66" w:rsidRDefault="008D1B66" w:rsidP="00537DC1">
      <w:pPr>
        <w:pStyle w:val="Textpoznpodarou"/>
        <w:jc w:val="both"/>
      </w:pPr>
      <w:r>
        <w:rPr>
          <w:rStyle w:val="Znakapoznpodarou"/>
        </w:rPr>
        <w:footnoteRef/>
      </w:r>
      <w:r>
        <w:t xml:space="preserve"> </w:t>
      </w:r>
      <w:r>
        <w:rPr>
          <w:sz w:val="18"/>
          <w:szCs w:val="18"/>
        </w:rPr>
        <w:t>Dle nejnižší cenové nabídky. V případě cenové nabídky v cizí měně je nutné ji přepočíst průměrným měsíčním kurzem ČNB k měsíci, předcházejícímu datu vyhlášení výzvy,</w:t>
      </w:r>
      <w:r w:rsidRPr="009B6922">
        <w:t xml:space="preserve"> </w:t>
      </w:r>
      <w:r w:rsidRPr="009B6922">
        <w:rPr>
          <w:sz w:val="18"/>
          <w:szCs w:val="18"/>
        </w:rPr>
        <w:t>tedy k březnu 2023, např. pro EURO je nutno přepočíst kurzem 23,683 Kč/€</w:t>
      </w:r>
      <w:r>
        <w:rPr>
          <w:sz w:val="18"/>
          <w:szCs w:val="18"/>
        </w:rPr>
        <w:t xml:space="preserve">. </w:t>
      </w:r>
      <w:r>
        <w:t xml:space="preserve"> </w:t>
      </w:r>
    </w:p>
  </w:footnote>
  <w:footnote w:id="3">
    <w:p w14:paraId="2F29A2CF" w14:textId="77B4C6D3" w:rsidR="008D1B66" w:rsidRDefault="008D1B66" w:rsidP="00537DC1">
      <w:pPr>
        <w:pStyle w:val="Textpoznpodarou"/>
        <w:jc w:val="both"/>
      </w:pPr>
      <w:r>
        <w:rPr>
          <w:rStyle w:val="Znakapoznpodarou"/>
        </w:rPr>
        <w:footnoteRef/>
      </w:r>
      <w:r>
        <w:t xml:space="preserve"> </w:t>
      </w:r>
      <w:r>
        <w:rPr>
          <w:sz w:val="18"/>
          <w:szCs w:val="18"/>
        </w:rPr>
        <w:t xml:space="preserve">Indikátor 243010 Počet instalovaných technologií – Počet nově instalovaných technologií (stroje a zařízení) v rámci projektu. Shodně bude postupováno při implementaci služby: 1 služba = 1 zařízení.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C97D7" w14:textId="0D73BB4A" w:rsidR="008D1B66" w:rsidRDefault="008D1B66" w:rsidP="00E1506D">
    <w:pPr>
      <w:pStyle w:val="Zhlav"/>
      <w:jc w:val="center"/>
    </w:pPr>
    <w:r>
      <w:rPr>
        <w:rFonts w:ascii="Times New Roman" w:hAnsi="Times New Roman" w:cs="Times New Roman"/>
        <w:noProof/>
        <w:sz w:val="24"/>
        <w:szCs w:val="24"/>
        <w:lang w:eastAsia="cs-CZ"/>
      </w:rPr>
      <w:drawing>
        <wp:anchor distT="0" distB="0" distL="114300" distR="114300" simplePos="0" relativeHeight="251660288" behindDoc="0" locked="0" layoutInCell="1" allowOverlap="1" wp14:anchorId="0D8AD046" wp14:editId="0C1066E8">
          <wp:simplePos x="0" y="0"/>
          <wp:positionH relativeFrom="column">
            <wp:posOffset>4986655</wp:posOffset>
          </wp:positionH>
          <wp:positionV relativeFrom="paragraph">
            <wp:posOffset>-46355</wp:posOffset>
          </wp:positionV>
          <wp:extent cx="628650" cy="518160"/>
          <wp:effectExtent l="0" t="0" r="0" b="0"/>
          <wp:wrapNone/>
          <wp:docPr id="3" name="Obrázek 3" descr="MAS_Kuneticka_H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_Kuneticka_Ho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18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cs-CZ"/>
      </w:rPr>
      <w:drawing>
        <wp:anchor distT="0" distB="0" distL="114300" distR="114300" simplePos="0" relativeHeight="251658240" behindDoc="1" locked="0" layoutInCell="1" allowOverlap="1" wp14:anchorId="3F2F0437" wp14:editId="69ACF8A3">
          <wp:simplePos x="0" y="0"/>
          <wp:positionH relativeFrom="margin">
            <wp:align>left</wp:align>
          </wp:positionH>
          <wp:positionV relativeFrom="paragraph">
            <wp:posOffset>-90170</wp:posOffset>
          </wp:positionV>
          <wp:extent cx="2514600" cy="640080"/>
          <wp:effectExtent l="0" t="0" r="0" b="7620"/>
          <wp:wrapTight wrapText="bothSides">
            <wp:wrapPolygon edited="0">
              <wp:start x="0" y="0"/>
              <wp:lineTo x="0" y="21214"/>
              <wp:lineTo x="21436" y="21214"/>
              <wp:lineTo x="2143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0E51"/>
    <w:multiLevelType w:val="hybridMultilevel"/>
    <w:tmpl w:val="07300800"/>
    <w:lvl w:ilvl="0" w:tplc="5DCCB73E">
      <w:start w:val="1"/>
      <w:numFmt w:val="decimal"/>
      <w:lvlText w:val="%1."/>
      <w:lvlJc w:val="left"/>
      <w:pPr>
        <w:ind w:left="720" w:hanging="360"/>
      </w:pPr>
      <w:rPr>
        <w:color w:val="FF0000"/>
      </w:rPr>
    </w:lvl>
    <w:lvl w:ilvl="1" w:tplc="234C71C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32F3D"/>
    <w:multiLevelType w:val="hybridMultilevel"/>
    <w:tmpl w:val="E3385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B4F4C"/>
    <w:multiLevelType w:val="hybridMultilevel"/>
    <w:tmpl w:val="2B0AA1D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A6688"/>
    <w:multiLevelType w:val="hybridMultilevel"/>
    <w:tmpl w:val="5D0C0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9A2374"/>
    <w:multiLevelType w:val="hybridMultilevel"/>
    <w:tmpl w:val="A9662EAE"/>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46005F"/>
    <w:multiLevelType w:val="hybridMultilevel"/>
    <w:tmpl w:val="DCA656BA"/>
    <w:lvl w:ilvl="0" w:tplc="0A50E496">
      <w:start w:val="1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F63F45"/>
    <w:multiLevelType w:val="hybridMultilevel"/>
    <w:tmpl w:val="96667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11477"/>
    <w:multiLevelType w:val="hybridMultilevel"/>
    <w:tmpl w:val="98243434"/>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570C6D"/>
    <w:multiLevelType w:val="hybridMultilevel"/>
    <w:tmpl w:val="BE16DF6E"/>
    <w:lvl w:ilvl="0" w:tplc="DF3EF0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143214"/>
    <w:multiLevelType w:val="hybridMultilevel"/>
    <w:tmpl w:val="B6B280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8E3FB1"/>
    <w:multiLevelType w:val="hybridMultilevel"/>
    <w:tmpl w:val="72A48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D6627"/>
    <w:multiLevelType w:val="hybridMultilevel"/>
    <w:tmpl w:val="146A8EE0"/>
    <w:lvl w:ilvl="0" w:tplc="0A50E49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3F63CD"/>
    <w:multiLevelType w:val="hybridMultilevel"/>
    <w:tmpl w:val="27484230"/>
    <w:lvl w:ilvl="0" w:tplc="163C57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9E6D17"/>
    <w:multiLevelType w:val="multilevel"/>
    <w:tmpl w:val="2C7CD98C"/>
    <w:lvl w:ilvl="0">
      <w:start w:val="3"/>
      <w:numFmt w:val="decimal"/>
      <w:lvlText w:val="%1"/>
      <w:lvlJc w:val="left"/>
      <w:pPr>
        <w:tabs>
          <w:tab w:val="num" w:pos="360"/>
        </w:tabs>
        <w:ind w:left="360" w:hanging="360"/>
      </w:pPr>
    </w:lvl>
    <w:lvl w:ilvl="1">
      <w:start w:val="1"/>
      <w:numFmt w:val="decimal"/>
      <w:lvlText w:val="%1.%2"/>
      <w:lvlJc w:val="left"/>
      <w:pPr>
        <w:tabs>
          <w:tab w:val="num" w:pos="360"/>
        </w:tabs>
        <w:ind w:left="737" w:hanging="737"/>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49FE4BFD"/>
    <w:multiLevelType w:val="hybridMultilevel"/>
    <w:tmpl w:val="E744A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13115E"/>
    <w:multiLevelType w:val="hybridMultilevel"/>
    <w:tmpl w:val="FF6C83FA"/>
    <w:lvl w:ilvl="0" w:tplc="0A50E4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4B5BB9"/>
    <w:multiLevelType w:val="hybridMultilevel"/>
    <w:tmpl w:val="4EBAB54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4B25E4"/>
    <w:multiLevelType w:val="hybridMultilevel"/>
    <w:tmpl w:val="211A45CC"/>
    <w:lvl w:ilvl="0" w:tplc="A954654A">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4E2F327B"/>
    <w:multiLevelType w:val="hybridMultilevel"/>
    <w:tmpl w:val="8BFE2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60735F"/>
    <w:multiLevelType w:val="hybridMultilevel"/>
    <w:tmpl w:val="B2AC1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9715B"/>
    <w:multiLevelType w:val="multilevel"/>
    <w:tmpl w:val="47A63842"/>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2522B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52735F"/>
    <w:multiLevelType w:val="hybridMultilevel"/>
    <w:tmpl w:val="B0808C8A"/>
    <w:lvl w:ilvl="0" w:tplc="C4AC72C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5D1412"/>
    <w:multiLevelType w:val="hybridMultilevel"/>
    <w:tmpl w:val="8ED88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A5350A"/>
    <w:multiLevelType w:val="hybridMultilevel"/>
    <w:tmpl w:val="D722BB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8027A4"/>
    <w:multiLevelType w:val="hybridMultilevel"/>
    <w:tmpl w:val="F4761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D5737F"/>
    <w:multiLevelType w:val="hybridMultilevel"/>
    <w:tmpl w:val="4A588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D6296D"/>
    <w:multiLevelType w:val="hybridMultilevel"/>
    <w:tmpl w:val="BBD430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B842B9"/>
    <w:multiLevelType w:val="hybridMultilevel"/>
    <w:tmpl w:val="D33098A0"/>
    <w:lvl w:ilvl="0" w:tplc="80768F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6D546E"/>
    <w:multiLevelType w:val="hybridMultilevel"/>
    <w:tmpl w:val="89F4D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374BB7"/>
    <w:multiLevelType w:val="hybridMultilevel"/>
    <w:tmpl w:val="E84C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C6747D"/>
    <w:multiLevelType w:val="hybridMultilevel"/>
    <w:tmpl w:val="6BF28D9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860ABB"/>
    <w:multiLevelType w:val="hybridMultilevel"/>
    <w:tmpl w:val="31BEA446"/>
    <w:lvl w:ilvl="0" w:tplc="9A8C8D16">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1"/>
  </w:num>
  <w:num w:numId="4">
    <w:abstractNumId w:val="18"/>
  </w:num>
  <w:num w:numId="5">
    <w:abstractNumId w:val="3"/>
  </w:num>
  <w:num w:numId="6">
    <w:abstractNumId w:val="19"/>
  </w:num>
  <w:num w:numId="7">
    <w:abstractNumId w:val="0"/>
  </w:num>
  <w:num w:numId="8">
    <w:abstractNumId w:val="1"/>
  </w:num>
  <w:num w:numId="9">
    <w:abstractNumId w:val="9"/>
  </w:num>
  <w:num w:numId="10">
    <w:abstractNumId w:val="24"/>
  </w:num>
  <w:num w:numId="11">
    <w:abstractNumId w:val="27"/>
  </w:num>
  <w:num w:numId="12">
    <w:abstractNumId w:val="15"/>
  </w:num>
  <w:num w:numId="13">
    <w:abstractNumId w:val="21"/>
  </w:num>
  <w:num w:numId="14">
    <w:abstractNumId w:val="22"/>
  </w:num>
  <w:num w:numId="15">
    <w:abstractNumId w:val="6"/>
  </w:num>
  <w:num w:numId="16">
    <w:abstractNumId w:val="30"/>
  </w:num>
  <w:num w:numId="17">
    <w:abstractNumId w:val="32"/>
  </w:num>
  <w:num w:numId="18">
    <w:abstractNumId w:val="10"/>
  </w:num>
  <w:num w:numId="19">
    <w:abstractNumId w:val="33"/>
  </w:num>
  <w:num w:numId="20">
    <w:abstractNumId w:val="2"/>
  </w:num>
  <w:num w:numId="21">
    <w:abstractNumId w:val="17"/>
  </w:num>
  <w:num w:numId="22">
    <w:abstractNumId w:val="4"/>
  </w:num>
  <w:num w:numId="23">
    <w:abstractNumId w:val="12"/>
  </w:num>
  <w:num w:numId="2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7"/>
  </w:num>
  <w:num w:numId="28">
    <w:abstractNumId w:val="16"/>
  </w:num>
  <w:num w:numId="29">
    <w:abstractNumId w:val="5"/>
  </w:num>
  <w:num w:numId="30">
    <w:abstractNumId w:val="29"/>
  </w:num>
  <w:num w:numId="31">
    <w:abstractNumId w:val="26"/>
  </w:num>
  <w:num w:numId="32">
    <w:abstractNumId w:val="31"/>
  </w:num>
  <w:num w:numId="33">
    <w:abstractNumId w:val="23"/>
  </w:num>
  <w:num w:numId="34">
    <w:abstractNumId w:val="13"/>
  </w:num>
  <w:num w:numId="35">
    <w:abstractNumId w:val="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42"/>
    <w:rsid w:val="00047151"/>
    <w:rsid w:val="0004783D"/>
    <w:rsid w:val="0005514B"/>
    <w:rsid w:val="000564AC"/>
    <w:rsid w:val="00090DED"/>
    <w:rsid w:val="000C026E"/>
    <w:rsid w:val="000D2319"/>
    <w:rsid w:val="000D78FD"/>
    <w:rsid w:val="000E02E6"/>
    <w:rsid w:val="000E76CF"/>
    <w:rsid w:val="0013296F"/>
    <w:rsid w:val="00136001"/>
    <w:rsid w:val="00154BD3"/>
    <w:rsid w:val="001B41B9"/>
    <w:rsid w:val="001F33CB"/>
    <w:rsid w:val="002020F3"/>
    <w:rsid w:val="00205C7E"/>
    <w:rsid w:val="0022173F"/>
    <w:rsid w:val="002663C4"/>
    <w:rsid w:val="00267F8F"/>
    <w:rsid w:val="002724AC"/>
    <w:rsid w:val="002B7ED2"/>
    <w:rsid w:val="002D3BC8"/>
    <w:rsid w:val="002F0033"/>
    <w:rsid w:val="002F33EA"/>
    <w:rsid w:val="003033AB"/>
    <w:rsid w:val="003130D8"/>
    <w:rsid w:val="00316306"/>
    <w:rsid w:val="003302CD"/>
    <w:rsid w:val="00332843"/>
    <w:rsid w:val="00342313"/>
    <w:rsid w:val="00370C18"/>
    <w:rsid w:val="00397261"/>
    <w:rsid w:val="003A6CF2"/>
    <w:rsid w:val="003B0F53"/>
    <w:rsid w:val="003B1856"/>
    <w:rsid w:val="003B30A8"/>
    <w:rsid w:val="003C6E12"/>
    <w:rsid w:val="003E1EF5"/>
    <w:rsid w:val="003F0417"/>
    <w:rsid w:val="0042094D"/>
    <w:rsid w:val="00424495"/>
    <w:rsid w:val="00434D59"/>
    <w:rsid w:val="00456E46"/>
    <w:rsid w:val="004832C1"/>
    <w:rsid w:val="004C072F"/>
    <w:rsid w:val="004E4736"/>
    <w:rsid w:val="004F4751"/>
    <w:rsid w:val="004F5D5C"/>
    <w:rsid w:val="00501668"/>
    <w:rsid w:val="00517482"/>
    <w:rsid w:val="00517D97"/>
    <w:rsid w:val="005259F2"/>
    <w:rsid w:val="00527F66"/>
    <w:rsid w:val="00537DC1"/>
    <w:rsid w:val="005512E0"/>
    <w:rsid w:val="005B71EB"/>
    <w:rsid w:val="005C09D5"/>
    <w:rsid w:val="005D726C"/>
    <w:rsid w:val="005E18A2"/>
    <w:rsid w:val="005E2444"/>
    <w:rsid w:val="005F06CC"/>
    <w:rsid w:val="005F3B13"/>
    <w:rsid w:val="005F3DEA"/>
    <w:rsid w:val="0062718D"/>
    <w:rsid w:val="00631466"/>
    <w:rsid w:val="00644921"/>
    <w:rsid w:val="00653BF2"/>
    <w:rsid w:val="00687F73"/>
    <w:rsid w:val="006B27F8"/>
    <w:rsid w:val="006C0100"/>
    <w:rsid w:val="006C49C2"/>
    <w:rsid w:val="006D1E8B"/>
    <w:rsid w:val="00710CA4"/>
    <w:rsid w:val="00735F57"/>
    <w:rsid w:val="0074049A"/>
    <w:rsid w:val="00751114"/>
    <w:rsid w:val="007675FA"/>
    <w:rsid w:val="00781F42"/>
    <w:rsid w:val="007963AA"/>
    <w:rsid w:val="007B02BB"/>
    <w:rsid w:val="007E0EDF"/>
    <w:rsid w:val="007E179E"/>
    <w:rsid w:val="007F23F0"/>
    <w:rsid w:val="008001DC"/>
    <w:rsid w:val="00800BC7"/>
    <w:rsid w:val="00830CF9"/>
    <w:rsid w:val="00857204"/>
    <w:rsid w:val="008658C5"/>
    <w:rsid w:val="008809B3"/>
    <w:rsid w:val="0089058E"/>
    <w:rsid w:val="008B7EE2"/>
    <w:rsid w:val="008D1518"/>
    <w:rsid w:val="008D1B66"/>
    <w:rsid w:val="008F0BED"/>
    <w:rsid w:val="008F2A78"/>
    <w:rsid w:val="008F2EFF"/>
    <w:rsid w:val="008F735D"/>
    <w:rsid w:val="00900A8C"/>
    <w:rsid w:val="00932D58"/>
    <w:rsid w:val="00934C90"/>
    <w:rsid w:val="00937DFB"/>
    <w:rsid w:val="009403E4"/>
    <w:rsid w:val="0096287D"/>
    <w:rsid w:val="009664CF"/>
    <w:rsid w:val="00990DC9"/>
    <w:rsid w:val="009935ED"/>
    <w:rsid w:val="009A5BEB"/>
    <w:rsid w:val="009B12C8"/>
    <w:rsid w:val="009B2DFE"/>
    <w:rsid w:val="009B6922"/>
    <w:rsid w:val="009B795B"/>
    <w:rsid w:val="009C2CA3"/>
    <w:rsid w:val="009C2E84"/>
    <w:rsid w:val="009C7593"/>
    <w:rsid w:val="009C7E96"/>
    <w:rsid w:val="00A25938"/>
    <w:rsid w:val="00A31DB5"/>
    <w:rsid w:val="00A47DDB"/>
    <w:rsid w:val="00A75C2D"/>
    <w:rsid w:val="00A92560"/>
    <w:rsid w:val="00A92A33"/>
    <w:rsid w:val="00AB5145"/>
    <w:rsid w:val="00AC257B"/>
    <w:rsid w:val="00AE667D"/>
    <w:rsid w:val="00AF63BC"/>
    <w:rsid w:val="00AF66D9"/>
    <w:rsid w:val="00B01B09"/>
    <w:rsid w:val="00B05737"/>
    <w:rsid w:val="00B1039D"/>
    <w:rsid w:val="00B16C92"/>
    <w:rsid w:val="00B32C8F"/>
    <w:rsid w:val="00B369A0"/>
    <w:rsid w:val="00B55E53"/>
    <w:rsid w:val="00B8230F"/>
    <w:rsid w:val="00B8463E"/>
    <w:rsid w:val="00BA1E02"/>
    <w:rsid w:val="00BA21AC"/>
    <w:rsid w:val="00BA7637"/>
    <w:rsid w:val="00BE2079"/>
    <w:rsid w:val="00BE296A"/>
    <w:rsid w:val="00C01F91"/>
    <w:rsid w:val="00C07C7E"/>
    <w:rsid w:val="00C1726C"/>
    <w:rsid w:val="00C944E9"/>
    <w:rsid w:val="00CA1054"/>
    <w:rsid w:val="00CB39EA"/>
    <w:rsid w:val="00CB7165"/>
    <w:rsid w:val="00CC1820"/>
    <w:rsid w:val="00CD61FB"/>
    <w:rsid w:val="00CE008B"/>
    <w:rsid w:val="00CE5D0F"/>
    <w:rsid w:val="00CE679D"/>
    <w:rsid w:val="00D0001B"/>
    <w:rsid w:val="00D30FD6"/>
    <w:rsid w:val="00D448DE"/>
    <w:rsid w:val="00D545EE"/>
    <w:rsid w:val="00D557D7"/>
    <w:rsid w:val="00D74193"/>
    <w:rsid w:val="00D9146F"/>
    <w:rsid w:val="00DA2035"/>
    <w:rsid w:val="00DC4994"/>
    <w:rsid w:val="00DE45E9"/>
    <w:rsid w:val="00DE6B0B"/>
    <w:rsid w:val="00DF20DF"/>
    <w:rsid w:val="00E063D9"/>
    <w:rsid w:val="00E1506D"/>
    <w:rsid w:val="00E20ACE"/>
    <w:rsid w:val="00E53CC1"/>
    <w:rsid w:val="00E7722C"/>
    <w:rsid w:val="00E82461"/>
    <w:rsid w:val="00E82CBA"/>
    <w:rsid w:val="00E94F6F"/>
    <w:rsid w:val="00F17002"/>
    <w:rsid w:val="00F20A7A"/>
    <w:rsid w:val="00F86FEB"/>
    <w:rsid w:val="00F92806"/>
    <w:rsid w:val="00F97EDD"/>
    <w:rsid w:val="00FB071F"/>
    <w:rsid w:val="00FC328A"/>
    <w:rsid w:val="00FC3C16"/>
    <w:rsid w:val="00FE3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FFDD1"/>
  <w15:chartTrackingRefBased/>
  <w15:docId w15:val="{8C48D0AD-4AB6-4961-948D-6F70FC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3C4"/>
  </w:style>
  <w:style w:type="paragraph" w:styleId="Nadpis1">
    <w:name w:val="heading 1"/>
    <w:basedOn w:val="Normln"/>
    <w:next w:val="Normln"/>
    <w:link w:val="Nadpis1Char"/>
    <w:uiPriority w:val="9"/>
    <w:qFormat/>
    <w:rsid w:val="005E2444"/>
    <w:pPr>
      <w:keepNext/>
      <w:keepLines/>
      <w:spacing w:before="240" w:after="0"/>
      <w:outlineLvl w:val="0"/>
    </w:pPr>
    <w:rPr>
      <w:rFonts w:eastAsiaTheme="majorEastAsia" w:cstheme="majorBidi"/>
      <w:color w:val="002060"/>
      <w:sz w:val="32"/>
      <w:szCs w:val="32"/>
    </w:rPr>
  </w:style>
  <w:style w:type="paragraph" w:styleId="Nadpis2">
    <w:name w:val="heading 2"/>
    <w:basedOn w:val="Normln"/>
    <w:next w:val="Normln"/>
    <w:link w:val="Nadpis2Char"/>
    <w:uiPriority w:val="9"/>
    <w:unhideWhenUsed/>
    <w:qFormat/>
    <w:rsid w:val="00090DED"/>
    <w:pPr>
      <w:keepNext/>
      <w:keepLines/>
      <w:spacing w:before="40" w:after="40"/>
      <w:outlineLvl w:val="1"/>
    </w:pPr>
    <w:rPr>
      <w:rFonts w:eastAsiaTheme="majorEastAsia" w:cstheme="majorBidi"/>
      <w:color w:val="002060"/>
      <w:sz w:val="26"/>
      <w:szCs w:val="26"/>
    </w:rPr>
  </w:style>
  <w:style w:type="paragraph" w:styleId="Nadpis3">
    <w:name w:val="heading 3"/>
    <w:basedOn w:val="Normln"/>
    <w:next w:val="Normln"/>
    <w:link w:val="Nadpis3Char"/>
    <w:uiPriority w:val="9"/>
    <w:unhideWhenUsed/>
    <w:qFormat/>
    <w:rsid w:val="003302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81F42"/>
    <w:pPr>
      <w:tabs>
        <w:tab w:val="center" w:pos="4536"/>
        <w:tab w:val="right" w:pos="9072"/>
      </w:tabs>
      <w:spacing w:after="0" w:line="240" w:lineRule="auto"/>
    </w:pPr>
  </w:style>
  <w:style w:type="character" w:customStyle="1" w:styleId="ZhlavChar">
    <w:name w:val="Záhlaví Char"/>
    <w:basedOn w:val="Standardnpsmoodstavce"/>
    <w:link w:val="Zhlav"/>
    <w:rsid w:val="00781F42"/>
  </w:style>
  <w:style w:type="paragraph" w:styleId="Zpat">
    <w:name w:val="footer"/>
    <w:basedOn w:val="Normln"/>
    <w:link w:val="ZpatChar"/>
    <w:uiPriority w:val="99"/>
    <w:unhideWhenUsed/>
    <w:rsid w:val="00781F4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F42"/>
  </w:style>
  <w:style w:type="paragraph" w:styleId="Bezmezer">
    <w:name w:val="No Spacing"/>
    <w:uiPriority w:val="1"/>
    <w:qFormat/>
    <w:rsid w:val="00781F42"/>
    <w:pPr>
      <w:spacing w:after="0" w:line="240" w:lineRule="auto"/>
    </w:pPr>
  </w:style>
  <w:style w:type="paragraph" w:styleId="Odstavecseseznamem">
    <w:name w:val="List Paragraph"/>
    <w:aliases w:val="Nad,List Paragraph,Vlckova_odstavec_se_seznamem,Odstavec cíl se seznamem,Odstavec se seznamem5,Odstavec_muj,Barevný seznam – zvýraznění 11,Odstavec se seznamem1,Odrážky,Obrázek,_Odstavec se seznamem,Seznam - odrážky"/>
    <w:basedOn w:val="Normln"/>
    <w:link w:val="OdstavecseseznamemChar"/>
    <w:uiPriority w:val="34"/>
    <w:qFormat/>
    <w:rsid w:val="00781F42"/>
    <w:pPr>
      <w:ind w:left="720"/>
      <w:contextualSpacing/>
    </w:pPr>
  </w:style>
  <w:style w:type="table" w:styleId="Mkatabulky">
    <w:name w:val="Table Grid"/>
    <w:basedOn w:val="Normlntabulka"/>
    <w:uiPriority w:val="39"/>
    <w:rsid w:val="0078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35F57"/>
    <w:rPr>
      <w:color w:val="0563C1" w:themeColor="hyperlink"/>
      <w:u w:val="single"/>
    </w:rPr>
  </w:style>
  <w:style w:type="paragraph" w:customStyle="1" w:styleId="Default">
    <w:name w:val="Default"/>
    <w:rsid w:val="0096287D"/>
    <w:pPr>
      <w:autoSpaceDE w:val="0"/>
      <w:autoSpaceDN w:val="0"/>
      <w:adjustRightInd w:val="0"/>
      <w:spacing w:after="0" w:line="240" w:lineRule="auto"/>
    </w:pPr>
    <w:rPr>
      <w:rFonts w:ascii="Cambria" w:hAnsi="Cambria" w:cs="Cambria"/>
      <w:color w:val="000000"/>
      <w:sz w:val="24"/>
      <w:szCs w:val="24"/>
    </w:rPr>
  </w:style>
  <w:style w:type="character" w:customStyle="1" w:styleId="UnresolvedMention">
    <w:name w:val="Unresolved Mention"/>
    <w:basedOn w:val="Standardnpsmoodstavce"/>
    <w:uiPriority w:val="99"/>
    <w:semiHidden/>
    <w:unhideWhenUsed/>
    <w:rsid w:val="00934C90"/>
    <w:rPr>
      <w:color w:val="605E5C"/>
      <w:shd w:val="clear" w:color="auto" w:fill="E1DFDD"/>
    </w:rPr>
  </w:style>
  <w:style w:type="character" w:customStyle="1" w:styleId="OdstavecseseznamemChar">
    <w:name w:val="Odstavec se seznamem Char"/>
    <w:aliases w:val="Nad Char,List Paragraph Char,Vlckova_odstavec_se_seznamem Char,Odstavec cíl se seznamem Char,Odstavec se seznamem5 Char,Odstavec_muj Char,Barevný seznam – zvýraznění 11 Char,Odstavec se seznamem1 Char,Odrážky Char,Obrázek Char"/>
    <w:link w:val="Odstavecseseznamem"/>
    <w:uiPriority w:val="34"/>
    <w:qFormat/>
    <w:rsid w:val="00631466"/>
  </w:style>
  <w:style w:type="character" w:customStyle="1" w:styleId="Nadpis1Char">
    <w:name w:val="Nadpis 1 Char"/>
    <w:basedOn w:val="Standardnpsmoodstavce"/>
    <w:link w:val="Nadpis1"/>
    <w:uiPriority w:val="9"/>
    <w:rsid w:val="005E2444"/>
    <w:rPr>
      <w:rFonts w:eastAsiaTheme="majorEastAsia" w:cstheme="majorBidi"/>
      <w:color w:val="002060"/>
      <w:sz w:val="32"/>
      <w:szCs w:val="32"/>
    </w:rPr>
  </w:style>
  <w:style w:type="character" w:customStyle="1" w:styleId="Nadpis2Char">
    <w:name w:val="Nadpis 2 Char"/>
    <w:basedOn w:val="Standardnpsmoodstavce"/>
    <w:link w:val="Nadpis2"/>
    <w:uiPriority w:val="9"/>
    <w:rsid w:val="00090DED"/>
    <w:rPr>
      <w:rFonts w:eastAsiaTheme="majorEastAsia" w:cstheme="majorBidi"/>
      <w:color w:val="002060"/>
      <w:sz w:val="26"/>
      <w:szCs w:val="26"/>
    </w:rPr>
  </w:style>
  <w:style w:type="character" w:customStyle="1" w:styleId="Nadpis3Char">
    <w:name w:val="Nadpis 3 Char"/>
    <w:basedOn w:val="Standardnpsmoodstavce"/>
    <w:link w:val="Nadpis3"/>
    <w:uiPriority w:val="9"/>
    <w:rsid w:val="003302CD"/>
    <w:rPr>
      <w:rFonts w:asciiTheme="majorHAnsi" w:eastAsiaTheme="majorEastAsia" w:hAnsiTheme="majorHAnsi" w:cstheme="majorBidi"/>
      <w:color w:val="1F3763" w:themeColor="accent1" w:themeShade="7F"/>
      <w:sz w:val="24"/>
      <w:szCs w:val="24"/>
    </w:rPr>
  </w:style>
  <w:style w:type="paragraph" w:styleId="Textpoznpodarou">
    <w:name w:val="footnote text"/>
    <w:basedOn w:val="Normln"/>
    <w:link w:val="TextpoznpodarouChar"/>
    <w:uiPriority w:val="99"/>
    <w:semiHidden/>
    <w:unhideWhenUsed/>
    <w:rsid w:val="008B7E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7EE2"/>
    <w:rPr>
      <w:sz w:val="20"/>
      <w:szCs w:val="20"/>
    </w:rPr>
  </w:style>
  <w:style w:type="character" w:styleId="Znakapoznpodarou">
    <w:name w:val="footnote reference"/>
    <w:basedOn w:val="Standardnpsmoodstavce"/>
    <w:uiPriority w:val="99"/>
    <w:semiHidden/>
    <w:unhideWhenUsed/>
    <w:rsid w:val="008B7EE2"/>
    <w:rPr>
      <w:vertAlign w:val="superscript"/>
    </w:rPr>
  </w:style>
  <w:style w:type="paragraph" w:styleId="Textkomente">
    <w:name w:val="annotation text"/>
    <w:basedOn w:val="Normln"/>
    <w:link w:val="TextkomenteChar"/>
    <w:uiPriority w:val="99"/>
    <w:semiHidden/>
    <w:unhideWhenUsed/>
    <w:rsid w:val="008F2EF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F2EFF"/>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F2EFF"/>
    <w:rPr>
      <w:sz w:val="16"/>
      <w:szCs w:val="16"/>
    </w:rPr>
  </w:style>
  <w:style w:type="paragraph" w:styleId="Textbubliny">
    <w:name w:val="Balloon Text"/>
    <w:basedOn w:val="Normln"/>
    <w:link w:val="TextbublinyChar"/>
    <w:uiPriority w:val="99"/>
    <w:semiHidden/>
    <w:unhideWhenUsed/>
    <w:rsid w:val="00527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F6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658C5"/>
    <w:pPr>
      <w:overflowPunct/>
      <w:autoSpaceDE/>
      <w:autoSpaceDN/>
      <w:adjustRightInd/>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658C5"/>
    <w:rPr>
      <w:rFonts w:ascii="Times New Roman" w:eastAsia="Times New Roman" w:hAnsi="Times New Roman" w:cs="Times New Roman"/>
      <w:b/>
      <w:bCs/>
      <w:sz w:val="20"/>
      <w:szCs w:val="20"/>
      <w:lang w:eastAsia="cs-CZ"/>
    </w:rPr>
  </w:style>
  <w:style w:type="character" w:customStyle="1" w:styleId="normaltextrun">
    <w:name w:val="normaltextrun"/>
    <w:basedOn w:val="Standardnpsmoodstavce"/>
    <w:rsid w:val="009B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55310">
      <w:bodyDiv w:val="1"/>
      <w:marLeft w:val="0"/>
      <w:marRight w:val="0"/>
      <w:marTop w:val="0"/>
      <w:marBottom w:val="0"/>
      <w:divBdr>
        <w:top w:val="none" w:sz="0" w:space="0" w:color="auto"/>
        <w:left w:val="none" w:sz="0" w:space="0" w:color="auto"/>
        <w:bottom w:val="none" w:sz="0" w:space="0" w:color="auto"/>
        <w:right w:val="none" w:sz="0" w:space="0" w:color="auto"/>
      </w:divBdr>
    </w:div>
    <w:div w:id="347803133">
      <w:bodyDiv w:val="1"/>
      <w:marLeft w:val="0"/>
      <w:marRight w:val="0"/>
      <w:marTop w:val="0"/>
      <w:marBottom w:val="0"/>
      <w:divBdr>
        <w:top w:val="none" w:sz="0" w:space="0" w:color="auto"/>
        <w:left w:val="none" w:sz="0" w:space="0" w:color="auto"/>
        <w:bottom w:val="none" w:sz="0" w:space="0" w:color="auto"/>
        <w:right w:val="none" w:sz="0" w:space="0" w:color="auto"/>
      </w:divBdr>
    </w:div>
    <w:div w:id="1095440914">
      <w:bodyDiv w:val="1"/>
      <w:marLeft w:val="0"/>
      <w:marRight w:val="0"/>
      <w:marTop w:val="0"/>
      <w:marBottom w:val="0"/>
      <w:divBdr>
        <w:top w:val="none" w:sz="0" w:space="0" w:color="auto"/>
        <w:left w:val="none" w:sz="0" w:space="0" w:color="auto"/>
        <w:bottom w:val="none" w:sz="0" w:space="0" w:color="auto"/>
        <w:right w:val="none" w:sz="0" w:space="0" w:color="auto"/>
      </w:divBdr>
    </w:div>
    <w:div w:id="14976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rkh.oblas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C5A-40DF-4B23-B702-763755D2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10</Pages>
  <Words>2755</Words>
  <Characters>16261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Kovářová</dc:creator>
  <cp:keywords/>
  <dc:description/>
  <cp:lastModifiedBy>Účet Microsoft</cp:lastModifiedBy>
  <cp:revision>18</cp:revision>
  <dcterms:created xsi:type="dcterms:W3CDTF">2024-07-12T16:09:00Z</dcterms:created>
  <dcterms:modified xsi:type="dcterms:W3CDTF">2024-07-18T16:49:00Z</dcterms:modified>
</cp:coreProperties>
</file>