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CA0B90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</w:t>
            </w:r>
            <w:r w:rsidR="001A7777">
              <w:rPr>
                <w:sz w:val="18"/>
                <w:szCs w:val="18"/>
              </w:rPr>
              <w:t xml:space="preserve"> Václav</w:t>
            </w:r>
            <w:r w:rsidRPr="00CB7446">
              <w:rPr>
                <w:sz w:val="18"/>
                <w:szCs w:val="18"/>
              </w:rPr>
              <w:t xml:space="preserve">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1A7777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  <w:r w:rsidR="00987634"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 Vysoká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Horák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00269786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Fousek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Běla Zetková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987634" w:rsidRPr="00CB7446" w:rsidTr="001A7777">
        <w:trPr>
          <w:gridAfter w:val="1"/>
          <w:wAfter w:w="2040" w:type="dxa"/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 Zetek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a mateřská škola Srch,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Tomanová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Vzdělávání dětí v mateřské škole od 3 do 6 let a žáků v základní škole od 6 do 10/11 let. Základní škola je škola malotřídního typu s ročníky 1. – 5. pro 1. stupeň ZŠ.</w:t>
            </w:r>
          </w:p>
        </w:tc>
      </w:tr>
      <w:tr w:rsidR="00C6643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Čeperka,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Lenka Burešová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31" w:rsidRDefault="00C66431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Pr="00987634" w:rsidRDefault="00C66431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Školství.</w:t>
            </w:r>
          </w:p>
        </w:tc>
      </w:tr>
      <w:tr w:rsidR="00DD07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61" w:rsidRPr="00CB7446" w:rsidRDefault="00DD0761" w:rsidP="00F100C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1A7777">
        <w:trPr>
          <w:gridAfter w:val="1"/>
          <w:wAfter w:w="2040" w:type="dxa"/>
          <w:trHeight w:val="5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Otto </w:t>
            </w:r>
            <w:proofErr w:type="spellStart"/>
            <w:r w:rsidRPr="00CB7446">
              <w:rPr>
                <w:sz w:val="18"/>
                <w:szCs w:val="18"/>
              </w:rPr>
              <w:t>Viterna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lastRenderedPageBreak/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Jana Felcmanová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</w:t>
            </w:r>
            <w:r>
              <w:rPr>
                <w:sz w:val="18"/>
                <w:szCs w:val="18"/>
              </w:rPr>
              <w:t>al</w:t>
            </w:r>
          </w:p>
          <w:p w:rsidR="001A7777" w:rsidRPr="00CB7446" w:rsidRDefault="001A777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Ladislava Hovorková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rostlinná výroba, prodej </w:t>
            </w:r>
            <w:proofErr w:type="spellStart"/>
            <w:proofErr w:type="gramStart"/>
            <w:r w:rsidRPr="00CB7446">
              <w:rPr>
                <w:sz w:val="18"/>
                <w:szCs w:val="18"/>
              </w:rPr>
              <w:t>zem</w:t>
            </w:r>
            <w:proofErr w:type="gramEnd"/>
            <w:r w:rsidRPr="00CB7446">
              <w:rPr>
                <w:sz w:val="18"/>
                <w:szCs w:val="18"/>
              </w:rPr>
              <w:t>.</w:t>
            </w:r>
            <w:proofErr w:type="gramStart"/>
            <w:r w:rsidRPr="00CB7446">
              <w:rPr>
                <w:sz w:val="18"/>
                <w:szCs w:val="18"/>
              </w:rPr>
              <w:t>produktů</w:t>
            </w:r>
            <w:proofErr w:type="spellEnd"/>
            <w:proofErr w:type="gramEnd"/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Okresní agrární komora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1A777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Václav Kroutil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987634" w:rsidRPr="00CB7446" w:rsidTr="00CA0B90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Martin </w:t>
            </w:r>
            <w:proofErr w:type="spellStart"/>
            <w:r w:rsidRPr="00CB7446">
              <w:rPr>
                <w:sz w:val="18"/>
                <w:szCs w:val="18"/>
              </w:rPr>
              <w:t>Mrůzek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Podnikavé ženy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Tereza Všetečková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  <w:tr w:rsidR="00CA0B90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 </w:t>
            </w:r>
            <w:proofErr w:type="spellStart"/>
            <w:r>
              <w:rPr>
                <w:sz w:val="18"/>
                <w:szCs w:val="18"/>
              </w:rPr>
              <w:t>Motion</w:t>
            </w:r>
            <w:proofErr w:type="spellEnd"/>
            <w:r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Lukáš </w:t>
            </w:r>
            <w:proofErr w:type="spellStart"/>
            <w:r>
              <w:rPr>
                <w:sz w:val="18"/>
                <w:szCs w:val="18"/>
              </w:rPr>
              <w:t>Uncajtik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05107776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cestovní ruch</w:t>
            </w:r>
          </w:p>
        </w:tc>
      </w:tr>
      <w:tr w:rsidR="00CD5D2C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Agro s.r.o.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Aleš Křivka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D2C" w:rsidRDefault="00CD5D2C" w:rsidP="00CA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05488907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D2C" w:rsidRDefault="00CD5D2C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bookmarkStart w:id="0" w:name="_GoBack"/>
            <w:bookmarkEnd w:id="0"/>
            <w:r>
              <w:rPr>
                <w:sz w:val="18"/>
                <w:szCs w:val="18"/>
              </w:rPr>
              <w:t>ýroba a prodej výživových doplňků</w:t>
            </w:r>
          </w:p>
        </w:tc>
      </w:tr>
    </w:tbl>
    <w:p w:rsidR="005D7960" w:rsidRPr="00CB7446" w:rsidRDefault="005D7960"/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15306"/>
    <w:rsid w:val="0002060E"/>
    <w:rsid w:val="00041FD2"/>
    <w:rsid w:val="000C134B"/>
    <w:rsid w:val="001668C0"/>
    <w:rsid w:val="001A7777"/>
    <w:rsid w:val="001F43C1"/>
    <w:rsid w:val="00354384"/>
    <w:rsid w:val="00356708"/>
    <w:rsid w:val="004069D8"/>
    <w:rsid w:val="0045198C"/>
    <w:rsid w:val="00460031"/>
    <w:rsid w:val="004C76E8"/>
    <w:rsid w:val="00524E60"/>
    <w:rsid w:val="005D7960"/>
    <w:rsid w:val="00665EAE"/>
    <w:rsid w:val="006F40BC"/>
    <w:rsid w:val="00833461"/>
    <w:rsid w:val="00870AA9"/>
    <w:rsid w:val="0098531E"/>
    <w:rsid w:val="00987634"/>
    <w:rsid w:val="00A45565"/>
    <w:rsid w:val="00A81FC4"/>
    <w:rsid w:val="00A91957"/>
    <w:rsid w:val="00AA5336"/>
    <w:rsid w:val="00B32A02"/>
    <w:rsid w:val="00C66431"/>
    <w:rsid w:val="00C66C8F"/>
    <w:rsid w:val="00CA0B90"/>
    <w:rsid w:val="00CB7446"/>
    <w:rsid w:val="00CD5D2C"/>
    <w:rsid w:val="00D23953"/>
    <w:rsid w:val="00D85D7A"/>
    <w:rsid w:val="00DD0761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MAS RKH</cp:lastModifiedBy>
  <cp:revision>6</cp:revision>
  <dcterms:created xsi:type="dcterms:W3CDTF">2022-11-28T08:58:00Z</dcterms:created>
  <dcterms:modified xsi:type="dcterms:W3CDTF">2024-03-12T14:34:00Z</dcterms:modified>
</cp:coreProperties>
</file>