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2D38D3" w:rsidRDefault="00FB57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libri" w:eastAsia="Calibri" w:hAnsi="Calibri" w:cs="Calibri"/>
          <w:b/>
          <w:sz w:val="30"/>
          <w:szCs w:val="30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0"/>
          <w:szCs w:val="30"/>
        </w:rPr>
        <w:t>Smlouva o dílo</w:t>
      </w:r>
    </w:p>
    <w:p w14:paraId="00000002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/ název: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5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6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účet:</w:t>
      </w:r>
    </w:p>
    <w:p w14:paraId="00000007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jako „</w:t>
      </w:r>
      <w:r>
        <w:rPr>
          <w:rFonts w:ascii="Calibri" w:eastAsia="Calibri" w:hAnsi="Calibri" w:cs="Calibri"/>
          <w:b/>
          <w:sz w:val="24"/>
          <w:szCs w:val="24"/>
        </w:rPr>
        <w:t>Zhotovitel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00000008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</w:p>
    <w:p w14:paraId="0000000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/ název: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B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C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0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účet:</w:t>
      </w:r>
    </w:p>
    <w:p w14:paraId="0000000E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(dále jako „</w:t>
      </w:r>
      <w:r>
        <w:rPr>
          <w:rFonts w:ascii="Calibri" w:eastAsia="Calibri" w:hAnsi="Calibri" w:cs="Calibri"/>
          <w:b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0000000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též společně jako „</w:t>
      </w:r>
      <w:r>
        <w:rPr>
          <w:rFonts w:ascii="Calibri" w:eastAsia="Calibri" w:hAnsi="Calibri" w:cs="Calibri"/>
          <w:b/>
          <w:sz w:val="24"/>
          <w:szCs w:val="24"/>
        </w:rPr>
        <w:t>Smluvní strany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0000010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1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Předmět Smlouvy</w:t>
      </w:r>
    </w:p>
    <w:p w14:paraId="00000012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1.1 V této Smlouvě „</w:t>
      </w:r>
      <w:r>
        <w:rPr>
          <w:rFonts w:ascii="Calibri" w:eastAsia="Calibri" w:hAnsi="Calibri" w:cs="Calibri"/>
          <w:b/>
          <w:sz w:val="24"/>
          <w:szCs w:val="24"/>
        </w:rPr>
        <w:t>Dílo</w:t>
      </w:r>
      <w:r>
        <w:rPr>
          <w:rFonts w:ascii="Calibri" w:eastAsia="Calibri" w:hAnsi="Calibri" w:cs="Calibri"/>
          <w:sz w:val="24"/>
          <w:szCs w:val="24"/>
        </w:rPr>
        <w:t xml:space="preserve">“ znamená </w:t>
      </w:r>
      <w:r>
        <w:rPr>
          <w:rFonts w:ascii="Calibri" w:eastAsia="Calibri" w:hAnsi="Calibri" w:cs="Calibri"/>
          <w:sz w:val="24"/>
          <w:szCs w:val="24"/>
          <w:highlight w:val="yellow"/>
        </w:rPr>
        <w:t>[uvést název projektu a předmět projektu dle žádosti]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highlight w:val="yellow"/>
        </w:rPr>
        <w:t>Další detailní specifikace může být uvedena v příloze této Smlouvy.</w:t>
      </w:r>
    </w:p>
    <w:p w14:paraId="0000001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 Zhotovitel se zavazuje provést pro Objednatele Dílo a Objednatel se zavazuje Dílo převzít a zaplatit za něj Zhotoviteli sjednanou cenu za podmínek uvedených v této Smlouvě.</w:t>
      </w:r>
    </w:p>
    <w:p w14:paraId="00000014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Termíny zpracování</w:t>
      </w:r>
    </w:p>
    <w:p w14:paraId="00000015" w14:textId="40656926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2.1 Dílo bude Zhotovitelem zpracováno do dohodnutých termínů s Objednatelem, nejpozději však do </w:t>
      </w:r>
      <w:r w:rsidRPr="003348F7">
        <w:rPr>
          <w:rFonts w:ascii="Calibri" w:eastAsia="Calibri" w:hAnsi="Calibri" w:cs="Calibri"/>
          <w:sz w:val="24"/>
          <w:szCs w:val="24"/>
        </w:rPr>
        <w:t xml:space="preserve">13. </w:t>
      </w:r>
      <w:r>
        <w:rPr>
          <w:rFonts w:ascii="Calibri" w:eastAsia="Calibri" w:hAnsi="Calibri" w:cs="Calibri"/>
          <w:sz w:val="24"/>
          <w:szCs w:val="24"/>
        </w:rPr>
        <w:t>října 202</w:t>
      </w:r>
      <w:r w:rsidR="00E81223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6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Práva a povinnosti Smluvních stran</w:t>
      </w:r>
    </w:p>
    <w:p w14:paraId="00000017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 Zhotovitel se zavazuje provést pro Objednatele Dílo na svůj náklad a nebezpečí, s potřebnou péčí a v dohodnutém termínu. Zhotovitel dále obstará vše, co je k provedení Díla potřeba.</w:t>
      </w:r>
    </w:p>
    <w:p w14:paraId="00000018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3.2 Zhotovitel </w:t>
      </w:r>
      <w:r>
        <w:rPr>
          <w:rFonts w:ascii="Calibri" w:eastAsia="Calibri" w:hAnsi="Calibri" w:cs="Calibri"/>
          <w:sz w:val="24"/>
          <w:szCs w:val="24"/>
          <w:highlight w:val="yellow"/>
        </w:rPr>
        <w:t>[má/nemá]</w:t>
      </w:r>
      <w:r>
        <w:rPr>
          <w:rFonts w:ascii="Calibri" w:eastAsia="Calibri" w:hAnsi="Calibri" w:cs="Calibri"/>
          <w:sz w:val="24"/>
          <w:szCs w:val="24"/>
        </w:rPr>
        <w:t xml:space="preserve"> právo požadovat během provádění Díla přiměřenou část náhrady nákladů s přihlédnutím k vynaloženým nákladům.</w:t>
      </w:r>
    </w:p>
    <w:p w14:paraId="0000001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3.3 Zhotovitel </w:t>
      </w:r>
      <w:r>
        <w:rPr>
          <w:rFonts w:ascii="Calibri" w:eastAsia="Calibri" w:hAnsi="Calibri" w:cs="Calibri"/>
          <w:sz w:val="24"/>
          <w:szCs w:val="24"/>
          <w:highlight w:val="yellow"/>
        </w:rPr>
        <w:t>[má/nemá]</w:t>
      </w:r>
      <w:r>
        <w:rPr>
          <w:rFonts w:ascii="Calibri" w:eastAsia="Calibri" w:hAnsi="Calibri" w:cs="Calibri"/>
          <w:sz w:val="24"/>
          <w:szCs w:val="24"/>
        </w:rPr>
        <w:t xml:space="preserve"> právo přenechat provádění Díla třetím osobám, zejména subdodavatelům.</w:t>
      </w:r>
    </w:p>
    <w:p w14:paraId="0000001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 Objednatel se zavazuje zajistit Zhotoviteli přístup a vhodné podmínky nezbytné pro řádné provádění Díla.</w:t>
      </w:r>
    </w:p>
    <w:p w14:paraId="0000001B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Cena za provedení Díla a způsob platby</w:t>
      </w:r>
    </w:p>
    <w:p w14:paraId="0000001C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 Cena za provedení Díla je určena </w:t>
      </w:r>
      <w:r>
        <w:rPr>
          <w:rFonts w:ascii="Calibri" w:eastAsia="Calibri" w:hAnsi="Calibri" w:cs="Calibri"/>
          <w:sz w:val="24"/>
          <w:szCs w:val="24"/>
          <w:highlight w:val="yellow"/>
        </w:rPr>
        <w:t>[vybrat odhadem / ve formě rozpočtu]</w:t>
      </w:r>
      <w:r>
        <w:rPr>
          <w:rFonts w:ascii="Calibri" w:eastAsia="Calibri" w:hAnsi="Calibri" w:cs="Calibri"/>
          <w:sz w:val="24"/>
          <w:szCs w:val="24"/>
        </w:rPr>
        <w:t xml:space="preserve">, a to ve výši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 xml:space="preserve"> Kč.</w:t>
      </w:r>
    </w:p>
    <w:p w14:paraId="0000001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4.2 Objednatel může od Smlouvy odstoupit dle bodu 5. Smlouvy; poměrnou část původně určené ceny zaplatí Zhotoviteli, má-li z částečného plnění Zhotovitele prospěch. Objednatel se zavazuje zaplatit cenu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jakoukoliv její část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tag w:val="goog_rdk_0"/>
          <w:id w:val="-674113795"/>
        </w:sdtPr>
        <w:sdtEndPr/>
        <w:sdtContent/>
      </w:sdt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E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>4.3 Záloha je splatná [před / po započetí provádění Díla], a to [do určitého počtu dní]./Záloha se nesjednává.</w:t>
      </w:r>
    </w:p>
    <w:p w14:paraId="0000001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4.4 Zaplacením ceny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jakékoliv její části</w:t>
      </w:r>
      <w:r>
        <w:rPr>
          <w:rFonts w:ascii="Calibri" w:eastAsia="Calibri" w:hAnsi="Calibri" w:cs="Calibri"/>
          <w:sz w:val="24"/>
          <w:szCs w:val="24"/>
        </w:rPr>
        <w:t xml:space="preserve"> se rozumí připsání celé příslušné částky na bankovní účet Zhotovitele.</w:t>
      </w:r>
    </w:p>
    <w:p w14:paraId="00000020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4.5 Úhrada ceny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jakékoliv její části</w:t>
      </w:r>
      <w:r>
        <w:rPr>
          <w:rFonts w:ascii="Calibri" w:eastAsia="Calibri" w:hAnsi="Calibri" w:cs="Calibri"/>
          <w:sz w:val="24"/>
          <w:szCs w:val="24"/>
        </w:rPr>
        <w:t xml:space="preserve"> bude provedena na základě 4.6 Zhotovitelem vystavené a Objednatelem obdržených faktury s dobou splatnosti 14 kalendářních dní. Faktura musí splňovat náležitosti účetního dokladu dle zákona 563/1991 Sb., o účetnictví, ve znění pozdějších předpisů a musí obsahovat základní identifikaci díla dle bodu 1. Smlouvy, zejména název projektu.</w:t>
      </w:r>
    </w:p>
    <w:p w14:paraId="00000021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Odstoupení od Smlouvy</w:t>
      </w:r>
    </w:p>
    <w:p w14:paraId="00000022" w14:textId="28A8EFFF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5.1 Objednatel je oprávněn odstoupit od smlouvy o dílo v případě, že projekt </w:t>
      </w:r>
      <w:r>
        <w:rPr>
          <w:rFonts w:ascii="Calibri" w:eastAsia="Calibri" w:hAnsi="Calibri" w:cs="Calibri"/>
          <w:sz w:val="24"/>
          <w:szCs w:val="24"/>
          <w:highlight w:val="yellow"/>
        </w:rPr>
        <w:t>[uvést název projektu]</w:t>
      </w:r>
      <w:r>
        <w:rPr>
          <w:rFonts w:ascii="Calibri" w:eastAsia="Calibri" w:hAnsi="Calibri" w:cs="Calibri"/>
          <w:sz w:val="24"/>
          <w:szCs w:val="24"/>
        </w:rPr>
        <w:t xml:space="preserve"> nebude vybrán ke spolufinancování z deštníkového projektu Kreativní vouchery pro Kraj Pernštejnů</w:t>
      </w:r>
      <w:r w:rsidR="00537410"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z w:val="24"/>
          <w:szCs w:val="24"/>
        </w:rPr>
        <w:t>. Písemné odstoupení od Smlouvy z uvedeného důvodu musí být provedeno pouze v termínu před zahájením plnění Díla, viz bod 2. Smlouvy.</w:t>
      </w:r>
    </w:p>
    <w:p w14:paraId="0000002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5.2 Kterákoliv Smluvní strana má právo odstoupit od této Smlouvy z kteréhokoliv zákonného důvodu.</w:t>
      </w:r>
    </w:p>
    <w:p w14:paraId="0000002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5.3 Odstoupení je účinné doručením písemného oznámení o odstoupení druhé Smluvní straně.</w:t>
      </w:r>
    </w:p>
    <w:p w14:paraId="00000025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Důvěrnost</w:t>
      </w:r>
    </w:p>
    <w:p w14:paraId="00000026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 Zhotovitel se zavazuje, že nezpřístupní ani nepoužije žádnou informaci obchodní nebo výrobní povahy, se kterou se seznámí v souvislosti s plněním této Smlouvy, zejména nezpřístupní ani nepoužije žádnou takovou informaci obsaženou v této Smlouvě,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 Tato podmínka je platná i po ukončení Díla.</w:t>
      </w:r>
    </w:p>
    <w:p w14:paraId="00000027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Závěrečná ustanovení</w:t>
      </w:r>
    </w:p>
    <w:p w14:paraId="00000028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7.1 Nestanoví-li Smlouva jinak, řídí se právní vztahy této smlouvy ustanoveními občanského zákoníku.</w:t>
      </w:r>
    </w:p>
    <w:p w14:paraId="0000002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 Tato Smlouva může být změněna pouze písemnými číslovanými dodatky podepsanými všemi Smluvními stranami.</w:t>
      </w:r>
    </w:p>
    <w:p w14:paraId="0000002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7.3 Tato Smlouva je vyhotovena v 2 stejnopisech. Každá Smluvní strana obdrží 1 stejnopis této Smlouvy.</w:t>
      </w:r>
    </w:p>
    <w:p w14:paraId="0000002B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 Tato Smlouva nabývá platnosti a účinnosti v okamžiku jejího podpisu všemi Smluvními stranami.</w:t>
      </w:r>
    </w:p>
    <w:p w14:paraId="0000002C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 xml:space="preserve">dne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2E" w14:textId="77777777" w:rsidR="002D38D3" w:rsidRDefault="002D38D3">
      <w:pPr>
        <w:keepNext/>
        <w:keepLines/>
        <w:spacing w:before="120" w:after="0"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2F" w14:textId="77777777" w:rsidR="002D38D3" w:rsidRDefault="00FB57A7">
      <w:pPr>
        <w:keepNext/>
        <w:keepLines/>
        <w:spacing w:before="120" w:after="0" w:line="36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………………………….</w:t>
      </w:r>
    </w:p>
    <w:p w14:paraId="00000030" w14:textId="77777777" w:rsidR="002D38D3" w:rsidRDefault="00FB57A7">
      <w:pPr>
        <w:keepNext/>
        <w:keepLines/>
        <w:spacing w:before="120" w:after="0" w:line="36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0000031" w14:textId="77777777" w:rsidR="002D38D3" w:rsidRDefault="00FB57A7">
      <w:pPr>
        <w:keepNext/>
        <w:keepLines/>
        <w:spacing w:before="120" w:after="0" w:line="36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Zhotovitel</w:t>
      </w:r>
    </w:p>
    <w:p w14:paraId="00000032" w14:textId="77777777" w:rsidR="002D38D3" w:rsidRDefault="002D38D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33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000034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000035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2D38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A9D0C" w14:textId="77777777" w:rsidR="006E3232" w:rsidRDefault="006E3232">
      <w:pPr>
        <w:spacing w:after="0" w:line="240" w:lineRule="auto"/>
      </w:pPr>
      <w:r>
        <w:separator/>
      </w:r>
    </w:p>
  </w:endnote>
  <w:endnote w:type="continuationSeparator" w:id="0">
    <w:p w14:paraId="4B7D0D56" w14:textId="77777777" w:rsidR="006E3232" w:rsidRDefault="006E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7" w14:textId="77777777" w:rsidR="002D38D3" w:rsidRDefault="00FB57A7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A086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7A5CC" w14:textId="77777777" w:rsidR="006E3232" w:rsidRDefault="006E3232">
      <w:pPr>
        <w:spacing w:after="0" w:line="240" w:lineRule="auto"/>
      </w:pPr>
      <w:r>
        <w:separator/>
      </w:r>
    </w:p>
  </w:footnote>
  <w:footnote w:type="continuationSeparator" w:id="0">
    <w:p w14:paraId="54532C9B" w14:textId="77777777" w:rsidR="006E3232" w:rsidRDefault="006E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6" w14:textId="77777777" w:rsidR="002D38D3" w:rsidRDefault="002D38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1273"/>
    <w:multiLevelType w:val="multilevel"/>
    <w:tmpl w:val="1398F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D3"/>
    <w:rsid w:val="00191EB6"/>
    <w:rsid w:val="002B5174"/>
    <w:rsid w:val="002D38D3"/>
    <w:rsid w:val="003348F7"/>
    <w:rsid w:val="00537410"/>
    <w:rsid w:val="00632FB5"/>
    <w:rsid w:val="006E3232"/>
    <w:rsid w:val="006F25A2"/>
    <w:rsid w:val="00AA086D"/>
    <w:rsid w:val="00B73C28"/>
    <w:rsid w:val="00C57A94"/>
    <w:rsid w:val="00E81223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9DF3A-CEE0-4592-B211-D306C462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C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6D6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rsid w:val="00204C46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xE7uDn0L3PWr9lhpreCo1Lx5Q==">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Legito</dc:creator>
  <cp:lastModifiedBy>MAS RKH</cp:lastModifiedBy>
  <cp:revision>8</cp:revision>
  <dcterms:created xsi:type="dcterms:W3CDTF">2020-03-02T16:50:00Z</dcterms:created>
  <dcterms:modified xsi:type="dcterms:W3CDTF">2023-10-31T16:40:00Z</dcterms:modified>
</cp:coreProperties>
</file>